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BE60" w14:textId="3EAE4411" w:rsidR="002D1BC0" w:rsidRDefault="002D1BC0"/>
    <w:p w14:paraId="2DE8DDAE" w14:textId="55712B3D" w:rsidR="00373D8B" w:rsidRDefault="00373D8B" w:rsidP="00373D8B">
      <w:pPr>
        <w:tabs>
          <w:tab w:val="left" w:pos="230"/>
          <w:tab w:val="left" w:pos="2080"/>
        </w:tabs>
        <w:jc w:val="both"/>
        <w:rPr>
          <w:rFonts w:ascii="Arial" w:hAnsi="Arial" w:cs="Arial"/>
        </w:rPr>
      </w:pPr>
      <w:r w:rsidRPr="00373D8B">
        <w:rPr>
          <w:rFonts w:ascii="Arial" w:hAnsi="Arial" w:cs="Arial"/>
          <w:b/>
          <w:w w:val="0"/>
        </w:rPr>
        <w:t>BANCO FIBRA S.A.</w:t>
      </w:r>
      <w:r w:rsidRPr="00373D8B">
        <w:rPr>
          <w:rFonts w:ascii="Arial" w:hAnsi="Arial" w:cs="Arial"/>
          <w:w w:val="0"/>
        </w:rPr>
        <w:t>, i</w:t>
      </w:r>
      <w:r w:rsidRPr="00373D8B">
        <w:rPr>
          <w:rFonts w:ascii="Arial" w:hAnsi="Arial" w:cs="Arial"/>
        </w:rPr>
        <w:t>nstituição financeira constituída de acordo com as leis da República Federativa do Brasil, com sede na cidade de São Paulo, Estado de São Paulo, na Av. Presidente Juscelino Kubitschek, nº 360 – 5º (parte) ao 8º andar, Vila Nova Conceição, registrada no Cadastro Nacional da Pessoa Jurídica do Ministério da Fazenda (“CNPJ/MF”) sob o nº 58.616.418/0001-08,</w:t>
      </w:r>
      <w:r>
        <w:rPr>
          <w:rFonts w:ascii="Arial" w:hAnsi="Arial" w:cs="Arial"/>
        </w:rPr>
        <w:t xml:space="preserve"> doravante denominada “FIBRA”, </w:t>
      </w:r>
      <w:r w:rsidR="00F15A75">
        <w:rPr>
          <w:rFonts w:ascii="Arial" w:hAnsi="Arial" w:cs="Arial"/>
        </w:rPr>
        <w:t xml:space="preserve">através do presente </w:t>
      </w:r>
      <w:r>
        <w:rPr>
          <w:rFonts w:ascii="Arial" w:hAnsi="Arial" w:cs="Arial"/>
        </w:rPr>
        <w:t xml:space="preserve">Prospecto de Informações Essenciais, </w:t>
      </w:r>
      <w:r w:rsidR="002146BB">
        <w:rPr>
          <w:rFonts w:ascii="Arial" w:hAnsi="Arial" w:cs="Arial"/>
        </w:rPr>
        <w:t xml:space="preserve">sintetiza </w:t>
      </w:r>
      <w:r w:rsidR="00EE1DFE">
        <w:rPr>
          <w:rFonts w:ascii="Arial" w:hAnsi="Arial" w:cs="Arial"/>
        </w:rPr>
        <w:t xml:space="preserve">e </w:t>
      </w:r>
      <w:r w:rsidR="003563BC">
        <w:rPr>
          <w:rFonts w:ascii="Arial" w:hAnsi="Arial" w:cs="Arial"/>
        </w:rPr>
        <w:t>divulga</w:t>
      </w:r>
      <w:r w:rsidR="00EE1DFE">
        <w:rPr>
          <w:rFonts w:ascii="Arial" w:hAnsi="Arial" w:cs="Arial"/>
        </w:rPr>
        <w:t xml:space="preserve"> a seus Clientes</w:t>
      </w:r>
      <w:r w:rsidR="00F15A75">
        <w:rPr>
          <w:rFonts w:ascii="Arial" w:hAnsi="Arial" w:cs="Arial"/>
        </w:rPr>
        <w:t>, com base na legislação vigente,</w:t>
      </w:r>
      <w:r w:rsidR="00EE1DFE">
        <w:rPr>
          <w:rFonts w:ascii="Arial" w:hAnsi="Arial" w:cs="Arial"/>
        </w:rPr>
        <w:t xml:space="preserve"> </w:t>
      </w:r>
      <w:r w:rsidR="002146BB">
        <w:rPr>
          <w:rFonts w:ascii="Arial" w:hAnsi="Arial" w:cs="Arial"/>
        </w:rPr>
        <w:t xml:space="preserve">as principais informações relacionadas </w:t>
      </w:r>
      <w:r w:rsidR="00F15A75">
        <w:rPr>
          <w:rFonts w:ascii="Arial" w:hAnsi="Arial" w:cs="Arial"/>
        </w:rPr>
        <w:t xml:space="preserve">às </w:t>
      </w:r>
      <w:r w:rsidR="002146BB">
        <w:rPr>
          <w:rFonts w:ascii="Arial" w:hAnsi="Arial" w:cs="Arial"/>
        </w:rPr>
        <w:t>contas de depósito</w:t>
      </w:r>
      <w:r w:rsidR="00F15A75">
        <w:rPr>
          <w:rFonts w:ascii="Arial" w:hAnsi="Arial" w:cs="Arial"/>
        </w:rPr>
        <w:t xml:space="preserve"> </w:t>
      </w:r>
      <w:r w:rsidR="00386644">
        <w:rPr>
          <w:rFonts w:ascii="Arial" w:hAnsi="Arial" w:cs="Arial"/>
        </w:rPr>
        <w:t>abertas na instituição</w:t>
      </w:r>
      <w:r w:rsidR="002146BB">
        <w:rPr>
          <w:rFonts w:ascii="Arial" w:hAnsi="Arial" w:cs="Arial"/>
        </w:rPr>
        <w:t>.</w:t>
      </w:r>
    </w:p>
    <w:p w14:paraId="1B56AC59" w14:textId="77777777" w:rsidR="00386644" w:rsidRDefault="002146BB" w:rsidP="00373D8B">
      <w:pPr>
        <w:tabs>
          <w:tab w:val="left" w:pos="230"/>
          <w:tab w:val="left" w:pos="2080"/>
        </w:tabs>
        <w:jc w:val="both"/>
        <w:rPr>
          <w:rFonts w:ascii="Arial" w:hAnsi="Arial" w:cs="Arial"/>
        </w:rPr>
      </w:pPr>
      <w:r>
        <w:rPr>
          <w:rFonts w:ascii="Arial" w:hAnsi="Arial" w:cs="Arial"/>
        </w:rPr>
        <w:t>O presente Prospecto não substitui o</w:t>
      </w:r>
      <w:r w:rsidR="00F15A75">
        <w:rPr>
          <w:rFonts w:ascii="Arial" w:hAnsi="Arial" w:cs="Arial"/>
        </w:rPr>
        <w:t>s</w:t>
      </w:r>
      <w:r>
        <w:rPr>
          <w:rFonts w:ascii="Arial" w:hAnsi="Arial" w:cs="Arial"/>
        </w:rPr>
        <w:t xml:space="preserve"> instrumento</w:t>
      </w:r>
      <w:r w:rsidR="00F15A75">
        <w:rPr>
          <w:rFonts w:ascii="Arial" w:hAnsi="Arial" w:cs="Arial"/>
        </w:rPr>
        <w:t>s</w:t>
      </w:r>
      <w:r>
        <w:rPr>
          <w:rFonts w:ascii="Arial" w:hAnsi="Arial" w:cs="Arial"/>
        </w:rPr>
        <w:t xml:space="preserve"> Condições Gerais à Ficha Cadastral e Proposta de Abertura de Conta - Pessoa Jurídica </w:t>
      </w:r>
      <w:r w:rsidR="00F15A75">
        <w:rPr>
          <w:rFonts w:ascii="Arial" w:hAnsi="Arial" w:cs="Arial"/>
        </w:rPr>
        <w:t>e/</w:t>
      </w:r>
      <w:r>
        <w:rPr>
          <w:rFonts w:ascii="Arial" w:hAnsi="Arial" w:cs="Arial"/>
        </w:rPr>
        <w:t>ou Física</w:t>
      </w:r>
      <w:r w:rsidR="004D2E2A">
        <w:rPr>
          <w:rFonts w:ascii="Arial" w:hAnsi="Arial" w:cs="Arial"/>
        </w:rPr>
        <w:t xml:space="preserve"> (“Condições Gerais”)</w:t>
      </w:r>
      <w:r>
        <w:rPr>
          <w:rFonts w:ascii="Arial" w:hAnsi="Arial" w:cs="Arial"/>
        </w:rPr>
        <w:t xml:space="preserve">, </w:t>
      </w:r>
      <w:r w:rsidR="00EE1DFE">
        <w:rPr>
          <w:rFonts w:ascii="Arial" w:hAnsi="Arial" w:cs="Arial"/>
        </w:rPr>
        <w:t>publicado</w:t>
      </w:r>
      <w:r w:rsidR="00F15A75">
        <w:rPr>
          <w:rFonts w:ascii="Arial" w:hAnsi="Arial" w:cs="Arial"/>
        </w:rPr>
        <w:t>s</w:t>
      </w:r>
      <w:r w:rsidR="00EE1DFE">
        <w:rPr>
          <w:rFonts w:ascii="Arial" w:hAnsi="Arial" w:cs="Arial"/>
        </w:rPr>
        <w:t xml:space="preserve"> no endereço eletrônico </w:t>
      </w:r>
      <w:hyperlink r:id="rId7" w:history="1">
        <w:r w:rsidR="00EE1DFE" w:rsidRPr="0019556B">
          <w:rPr>
            <w:rStyle w:val="Hyperlink"/>
            <w:rFonts w:ascii="Arial" w:hAnsi="Arial" w:cs="Arial"/>
          </w:rPr>
          <w:t>www.bancofibra.com.br</w:t>
        </w:r>
      </w:hyperlink>
      <w:r w:rsidR="00EE1DFE">
        <w:rPr>
          <w:rFonts w:ascii="Arial" w:hAnsi="Arial" w:cs="Arial"/>
        </w:rPr>
        <w:t xml:space="preserve">, </w:t>
      </w:r>
      <w:r>
        <w:rPr>
          <w:rFonts w:ascii="Arial" w:hAnsi="Arial" w:cs="Arial"/>
        </w:rPr>
        <w:t>que apresenta</w:t>
      </w:r>
      <w:r w:rsidR="00F15A75">
        <w:rPr>
          <w:rFonts w:ascii="Arial" w:hAnsi="Arial" w:cs="Arial"/>
        </w:rPr>
        <w:t>m</w:t>
      </w:r>
      <w:r>
        <w:rPr>
          <w:rFonts w:ascii="Arial" w:hAnsi="Arial" w:cs="Arial"/>
        </w:rPr>
        <w:t xml:space="preserve"> na íntegra todas as condições relativas à abertura, manutenção e encerramento de contas de depósito, bem como </w:t>
      </w:r>
      <w:r w:rsidR="00A93DBB">
        <w:rPr>
          <w:rFonts w:ascii="Arial" w:hAnsi="Arial" w:cs="Arial"/>
        </w:rPr>
        <w:t xml:space="preserve">referentes à </w:t>
      </w:r>
      <w:r>
        <w:rPr>
          <w:rFonts w:ascii="Arial" w:hAnsi="Arial" w:cs="Arial"/>
        </w:rPr>
        <w:t>contratação de produtos e serviços</w:t>
      </w:r>
      <w:r w:rsidR="00CD1261">
        <w:rPr>
          <w:rFonts w:ascii="Arial" w:hAnsi="Arial" w:cs="Arial"/>
        </w:rPr>
        <w:t>,  e outras informações relevantes para a tomada de decisão quanto a abertura da conta de depósito</w:t>
      </w:r>
      <w:r w:rsidR="00F15A75">
        <w:rPr>
          <w:rFonts w:ascii="Arial" w:hAnsi="Arial" w:cs="Arial"/>
        </w:rPr>
        <w:t xml:space="preserve"> pelos Clientes</w:t>
      </w:r>
      <w:r w:rsidR="00386644">
        <w:rPr>
          <w:rFonts w:ascii="Arial" w:hAnsi="Arial" w:cs="Arial"/>
        </w:rPr>
        <w:t>:</w:t>
      </w:r>
    </w:p>
    <w:p w14:paraId="2343BD71" w14:textId="76781265" w:rsidR="00EE494C" w:rsidRDefault="00EE1DFE" w:rsidP="00373D8B">
      <w:pPr>
        <w:tabs>
          <w:tab w:val="left" w:pos="230"/>
          <w:tab w:val="left" w:pos="2080"/>
        </w:tabs>
        <w:jc w:val="both"/>
        <w:rPr>
          <w:rFonts w:ascii="Arial" w:hAnsi="Arial" w:cs="Arial"/>
        </w:rPr>
      </w:pPr>
      <w:r>
        <w:rPr>
          <w:rFonts w:ascii="Arial" w:hAnsi="Arial" w:cs="Arial"/>
        </w:rPr>
        <w:t xml:space="preserve"> </w:t>
      </w:r>
      <w:r w:rsidR="00EE494C" w:rsidRPr="00EE494C">
        <w:rPr>
          <w:rFonts w:ascii="Arial" w:hAnsi="Arial" w:cs="Arial"/>
          <w:b/>
          <w:bCs/>
        </w:rPr>
        <w:t>ABERTURA DA CONTA DE DEPÓSITO</w:t>
      </w:r>
      <w:r w:rsidR="00EE494C">
        <w:rPr>
          <w:rFonts w:ascii="Arial" w:hAnsi="Arial" w:cs="Arial"/>
        </w:rPr>
        <w:t xml:space="preserve">: </w:t>
      </w:r>
      <w:r w:rsidR="00AA3753">
        <w:rPr>
          <w:rFonts w:ascii="Arial" w:hAnsi="Arial" w:cs="Arial"/>
        </w:rPr>
        <w:t>Para abertura d</w:t>
      </w:r>
      <w:r w:rsidR="00386644">
        <w:rPr>
          <w:rFonts w:ascii="Arial" w:hAnsi="Arial" w:cs="Arial"/>
        </w:rPr>
        <w:t>a</w:t>
      </w:r>
      <w:r w:rsidR="00AA3753">
        <w:rPr>
          <w:rFonts w:ascii="Arial" w:hAnsi="Arial" w:cs="Arial"/>
        </w:rPr>
        <w:t xml:space="preserve"> conta</w:t>
      </w:r>
      <w:r w:rsidR="004D2E2A">
        <w:rPr>
          <w:rFonts w:ascii="Arial" w:hAnsi="Arial" w:cs="Arial"/>
        </w:rPr>
        <w:t xml:space="preserve"> de depósito</w:t>
      </w:r>
      <w:r w:rsidR="00AA3753">
        <w:rPr>
          <w:rFonts w:ascii="Arial" w:hAnsi="Arial" w:cs="Arial"/>
        </w:rPr>
        <w:t>, o Cliente deve</w:t>
      </w:r>
      <w:r w:rsidR="00EE494C">
        <w:rPr>
          <w:rFonts w:ascii="Arial" w:hAnsi="Arial" w:cs="Arial"/>
        </w:rPr>
        <w:t>rá</w:t>
      </w:r>
      <w:r w:rsidR="00AA3753">
        <w:rPr>
          <w:rFonts w:ascii="Arial" w:hAnsi="Arial" w:cs="Arial"/>
        </w:rPr>
        <w:t xml:space="preserve"> </w:t>
      </w:r>
      <w:r w:rsidR="00CD1261">
        <w:rPr>
          <w:rFonts w:ascii="Arial" w:hAnsi="Arial" w:cs="Arial"/>
        </w:rPr>
        <w:t>apresentar os documentos</w:t>
      </w:r>
      <w:r w:rsidR="00EE494C">
        <w:rPr>
          <w:rFonts w:ascii="Arial" w:hAnsi="Arial" w:cs="Arial"/>
        </w:rPr>
        <w:t xml:space="preserve"> e informações cadastrais e financeiras</w:t>
      </w:r>
      <w:r w:rsidR="00CD1261">
        <w:rPr>
          <w:rFonts w:ascii="Arial" w:hAnsi="Arial" w:cs="Arial"/>
        </w:rPr>
        <w:t xml:space="preserve"> solicitados pelo FIBRA, necessários a sua identificação e qualificação</w:t>
      </w:r>
      <w:r w:rsidR="00EE494C">
        <w:rPr>
          <w:rFonts w:ascii="Arial" w:hAnsi="Arial" w:cs="Arial"/>
        </w:rPr>
        <w:t xml:space="preserve">, e </w:t>
      </w:r>
      <w:r w:rsidR="00386644">
        <w:rPr>
          <w:rFonts w:ascii="Arial" w:hAnsi="Arial" w:cs="Arial"/>
        </w:rPr>
        <w:t xml:space="preserve">a </w:t>
      </w:r>
      <w:r w:rsidR="00EE494C">
        <w:rPr>
          <w:rFonts w:ascii="Arial" w:hAnsi="Arial" w:cs="Arial"/>
        </w:rPr>
        <w:t>de seus representantes</w:t>
      </w:r>
      <w:r w:rsidR="00386644">
        <w:rPr>
          <w:rFonts w:ascii="Arial" w:hAnsi="Arial" w:cs="Arial"/>
        </w:rPr>
        <w:t xml:space="preserve"> legais</w:t>
      </w:r>
      <w:r w:rsidR="00EE494C">
        <w:rPr>
          <w:rFonts w:ascii="Arial" w:hAnsi="Arial" w:cs="Arial"/>
        </w:rPr>
        <w:t xml:space="preserve"> quando </w:t>
      </w:r>
      <w:r w:rsidR="00FB0F4F">
        <w:rPr>
          <w:rFonts w:ascii="Arial" w:hAnsi="Arial" w:cs="Arial"/>
        </w:rPr>
        <w:t>aplicável</w:t>
      </w:r>
      <w:r w:rsidR="00EE494C">
        <w:rPr>
          <w:rFonts w:ascii="Arial" w:hAnsi="Arial" w:cs="Arial"/>
        </w:rPr>
        <w:t>,</w:t>
      </w:r>
      <w:r w:rsidR="00CD1261">
        <w:rPr>
          <w:rFonts w:ascii="Arial" w:hAnsi="Arial" w:cs="Arial"/>
        </w:rPr>
        <w:t xml:space="preserve"> bem como </w:t>
      </w:r>
      <w:r w:rsidR="004D2E2A">
        <w:rPr>
          <w:rFonts w:ascii="Arial" w:hAnsi="Arial" w:cs="Arial"/>
        </w:rPr>
        <w:t>ler, compreender, concordar e assinar a Ficha Cadastral Pessoa Jurídica ou Física</w:t>
      </w:r>
      <w:r w:rsidR="003563BC">
        <w:rPr>
          <w:rFonts w:ascii="Arial" w:hAnsi="Arial" w:cs="Arial"/>
        </w:rPr>
        <w:t xml:space="preserve">, </w:t>
      </w:r>
      <w:r w:rsidR="00624A78">
        <w:rPr>
          <w:rFonts w:ascii="Arial" w:hAnsi="Arial" w:cs="Arial"/>
        </w:rPr>
        <w:t xml:space="preserve">conforme o caso, </w:t>
      </w:r>
      <w:r w:rsidR="003563BC">
        <w:rPr>
          <w:rFonts w:ascii="Arial" w:hAnsi="Arial" w:cs="Arial"/>
        </w:rPr>
        <w:t xml:space="preserve">parte integrante, complementar e inseparável das </w:t>
      </w:r>
      <w:r w:rsidR="004D2E2A">
        <w:rPr>
          <w:rFonts w:ascii="Arial" w:hAnsi="Arial" w:cs="Arial"/>
        </w:rPr>
        <w:t>Condições Gerais.</w:t>
      </w:r>
      <w:r w:rsidR="00CD1261">
        <w:rPr>
          <w:rFonts w:ascii="Arial" w:hAnsi="Arial" w:cs="Arial"/>
        </w:rPr>
        <w:t xml:space="preserve"> </w:t>
      </w:r>
    </w:p>
    <w:p w14:paraId="69BAF92F" w14:textId="6D41D338" w:rsidR="00CD1261" w:rsidRPr="00EE494C" w:rsidRDefault="00EE494C" w:rsidP="00373D8B">
      <w:pPr>
        <w:tabs>
          <w:tab w:val="left" w:pos="230"/>
          <w:tab w:val="left" w:pos="2080"/>
        </w:tabs>
        <w:jc w:val="both"/>
        <w:rPr>
          <w:rFonts w:ascii="Arial" w:hAnsi="Arial" w:cs="Arial"/>
        </w:rPr>
      </w:pPr>
      <w:r w:rsidRPr="00EE494C">
        <w:rPr>
          <w:rFonts w:ascii="Arial" w:hAnsi="Arial" w:cs="Arial"/>
        </w:rPr>
        <w:t xml:space="preserve">O </w:t>
      </w:r>
      <w:r>
        <w:rPr>
          <w:rFonts w:ascii="Arial" w:hAnsi="Arial" w:cs="Arial"/>
        </w:rPr>
        <w:t>FIBRA</w:t>
      </w:r>
      <w:r w:rsidRPr="00EE494C">
        <w:rPr>
          <w:rFonts w:ascii="Arial" w:hAnsi="Arial" w:cs="Arial"/>
        </w:rPr>
        <w:t xml:space="preserve"> confrontará os dados e informações prestadas pelo C</w:t>
      </w:r>
      <w:r>
        <w:rPr>
          <w:rFonts w:ascii="Arial" w:hAnsi="Arial" w:cs="Arial"/>
        </w:rPr>
        <w:t>liente</w:t>
      </w:r>
      <w:r w:rsidRPr="00EE494C">
        <w:rPr>
          <w:rFonts w:ascii="Arial" w:hAnsi="Arial" w:cs="Arial"/>
        </w:rPr>
        <w:t xml:space="preserve"> e seus representantes legais</w:t>
      </w:r>
      <w:r>
        <w:rPr>
          <w:rFonts w:ascii="Arial" w:hAnsi="Arial" w:cs="Arial"/>
        </w:rPr>
        <w:t xml:space="preserve">, quando </w:t>
      </w:r>
      <w:r w:rsidR="00386644">
        <w:rPr>
          <w:rFonts w:ascii="Arial" w:hAnsi="Arial" w:cs="Arial"/>
        </w:rPr>
        <w:t>aplicável</w:t>
      </w:r>
      <w:r>
        <w:rPr>
          <w:rFonts w:ascii="Arial" w:hAnsi="Arial" w:cs="Arial"/>
        </w:rPr>
        <w:t>,</w:t>
      </w:r>
      <w:r w:rsidRPr="00EE494C">
        <w:rPr>
          <w:rFonts w:ascii="Arial" w:hAnsi="Arial" w:cs="Arial"/>
        </w:rPr>
        <w:t xml:space="preserve"> a vista de documentos disponibilizados e/ou através de bancos de dados de caráter público ou privado, quando disponível</w:t>
      </w:r>
      <w:r>
        <w:rPr>
          <w:rFonts w:ascii="Arial" w:hAnsi="Arial" w:cs="Arial"/>
        </w:rPr>
        <w:t>.</w:t>
      </w:r>
    </w:p>
    <w:p w14:paraId="0397D16C" w14:textId="122A888F" w:rsidR="0085207E" w:rsidRDefault="004C7CFB" w:rsidP="00624A78">
      <w:pPr>
        <w:tabs>
          <w:tab w:val="left" w:pos="230"/>
          <w:tab w:val="left" w:pos="2080"/>
        </w:tabs>
        <w:jc w:val="both"/>
        <w:rPr>
          <w:rFonts w:ascii="Arial" w:hAnsi="Arial" w:cs="Arial"/>
        </w:rPr>
      </w:pPr>
      <w:r w:rsidRPr="004C7CFB">
        <w:rPr>
          <w:rFonts w:ascii="Arial" w:hAnsi="Arial" w:cs="Arial"/>
        </w:rPr>
        <w:t>O C</w:t>
      </w:r>
      <w:r>
        <w:rPr>
          <w:rFonts w:ascii="Arial" w:hAnsi="Arial" w:cs="Arial"/>
        </w:rPr>
        <w:t xml:space="preserve">liente deverá </w:t>
      </w:r>
      <w:r w:rsidRPr="004C7CFB">
        <w:rPr>
          <w:rFonts w:ascii="Arial" w:hAnsi="Arial" w:cs="Arial"/>
        </w:rPr>
        <w:t xml:space="preserve">manter seu cadastro atualizado, informando </w:t>
      </w:r>
      <w:r>
        <w:rPr>
          <w:rFonts w:ascii="Arial" w:hAnsi="Arial" w:cs="Arial"/>
        </w:rPr>
        <w:t xml:space="preserve">imediatamente </w:t>
      </w:r>
      <w:r w:rsidRPr="004C7CFB">
        <w:rPr>
          <w:rFonts w:ascii="Arial" w:hAnsi="Arial" w:cs="Arial"/>
        </w:rPr>
        <w:t xml:space="preserve">ao </w:t>
      </w:r>
      <w:r>
        <w:rPr>
          <w:rFonts w:ascii="Arial" w:hAnsi="Arial" w:cs="Arial"/>
        </w:rPr>
        <w:t>FIBRA</w:t>
      </w:r>
      <w:r w:rsidR="00224B8C">
        <w:rPr>
          <w:rFonts w:ascii="Arial" w:hAnsi="Arial" w:cs="Arial"/>
        </w:rPr>
        <w:t>, por meio dos canais apropriados,</w:t>
      </w:r>
      <w:r w:rsidRPr="004C7CFB">
        <w:rPr>
          <w:rFonts w:ascii="Arial" w:hAnsi="Arial" w:cs="Arial"/>
        </w:rPr>
        <w:t xml:space="preserve"> toda e qualquer modificação em seus dados cadastrais e financeiros</w:t>
      </w:r>
      <w:r>
        <w:rPr>
          <w:rFonts w:ascii="Arial" w:hAnsi="Arial" w:cs="Arial"/>
        </w:rPr>
        <w:t>.</w:t>
      </w:r>
    </w:p>
    <w:p w14:paraId="685FAF85" w14:textId="115103D5" w:rsidR="00624A78" w:rsidRPr="00624A78" w:rsidRDefault="00EE1DFE" w:rsidP="00624A78">
      <w:pPr>
        <w:tabs>
          <w:tab w:val="left" w:pos="230"/>
          <w:tab w:val="left" w:pos="2080"/>
        </w:tabs>
        <w:jc w:val="both"/>
        <w:rPr>
          <w:rFonts w:ascii="Arial" w:hAnsi="Arial" w:cs="Arial"/>
        </w:rPr>
      </w:pPr>
      <w:r w:rsidRPr="0085207E">
        <w:rPr>
          <w:rFonts w:ascii="Arial" w:hAnsi="Arial" w:cs="Arial"/>
          <w:b/>
          <w:bCs/>
        </w:rPr>
        <w:t>REGRAS BÁSICAS</w:t>
      </w:r>
      <w:r w:rsidR="00CE4F96" w:rsidRPr="0085207E">
        <w:rPr>
          <w:rFonts w:ascii="Arial" w:hAnsi="Arial" w:cs="Arial"/>
          <w:b/>
          <w:bCs/>
        </w:rPr>
        <w:t xml:space="preserve"> DA CONTA DE DEPÓSITO</w:t>
      </w:r>
      <w:r>
        <w:rPr>
          <w:rFonts w:ascii="Arial" w:hAnsi="Arial" w:cs="Arial"/>
        </w:rPr>
        <w:t>:</w:t>
      </w:r>
      <w:r w:rsidR="00624A78">
        <w:rPr>
          <w:rFonts w:ascii="Arial" w:hAnsi="Arial" w:cs="Arial"/>
        </w:rPr>
        <w:t xml:space="preserve"> </w:t>
      </w:r>
      <w:r w:rsidR="00624A78" w:rsidRPr="00624A78">
        <w:rPr>
          <w:rFonts w:ascii="Arial" w:hAnsi="Arial" w:cs="Arial"/>
        </w:rPr>
        <w:t xml:space="preserve">A conta de depósito acolherá depósitos, saques, débitos e créditos. </w:t>
      </w:r>
    </w:p>
    <w:p w14:paraId="01BE9CFE" w14:textId="56FEB66F" w:rsidR="00624A78" w:rsidRPr="00624A78" w:rsidRDefault="00624A78" w:rsidP="00624A78">
      <w:pPr>
        <w:pStyle w:val="Corpodetexto"/>
        <w:shd w:val="clear" w:color="auto" w:fill="FFFFFF"/>
        <w:rPr>
          <w:rFonts w:ascii="Arial" w:hAnsi="Arial" w:cs="Arial"/>
          <w:sz w:val="22"/>
          <w:szCs w:val="22"/>
        </w:rPr>
      </w:pPr>
      <w:r w:rsidRPr="00624A78">
        <w:rPr>
          <w:rFonts w:ascii="Arial" w:hAnsi="Arial" w:cs="Arial"/>
          <w:sz w:val="22"/>
          <w:szCs w:val="22"/>
        </w:rPr>
        <w:t>A conta de depósito será movimentada através de transferências entre contas, Transferência Eletrônica Disponível (“TED”), Documento de Crédito (“DOC”), Pagamentos Instantâneos, autorizações de débitos e/ou créditos, cheques, quando</w:t>
      </w:r>
      <w:r w:rsidR="006E682B">
        <w:rPr>
          <w:rFonts w:ascii="Arial" w:hAnsi="Arial" w:cs="Arial"/>
          <w:sz w:val="22"/>
          <w:szCs w:val="22"/>
        </w:rPr>
        <w:t xml:space="preserve"> formalmente</w:t>
      </w:r>
      <w:r w:rsidRPr="00624A78">
        <w:rPr>
          <w:rFonts w:ascii="Arial" w:hAnsi="Arial" w:cs="Arial"/>
          <w:sz w:val="22"/>
          <w:szCs w:val="22"/>
        </w:rPr>
        <w:t xml:space="preserve"> fornecidos pelo </w:t>
      </w:r>
      <w:r w:rsidR="00BC2C21">
        <w:rPr>
          <w:rFonts w:ascii="Arial" w:hAnsi="Arial" w:cs="Arial"/>
          <w:sz w:val="22"/>
          <w:szCs w:val="22"/>
        </w:rPr>
        <w:t>FIBRA</w:t>
      </w:r>
      <w:r w:rsidRPr="00624A78">
        <w:rPr>
          <w:rFonts w:ascii="Arial" w:hAnsi="Arial" w:cs="Arial"/>
          <w:sz w:val="22"/>
          <w:szCs w:val="22"/>
        </w:rPr>
        <w:t>, ou ainda qualquer outro meio de transferência de recursos que venha a ser criado e legalmente admitido.</w:t>
      </w:r>
      <w:r w:rsidR="0085207E">
        <w:rPr>
          <w:rFonts w:ascii="Arial" w:hAnsi="Arial" w:cs="Arial"/>
          <w:sz w:val="22"/>
          <w:szCs w:val="22"/>
        </w:rPr>
        <w:t xml:space="preserve"> Os extratos de movimentação da conta de depósito poderão ser consultados </w:t>
      </w:r>
      <w:r w:rsidR="00386644">
        <w:rPr>
          <w:rFonts w:ascii="Arial" w:hAnsi="Arial" w:cs="Arial"/>
          <w:sz w:val="22"/>
          <w:szCs w:val="22"/>
        </w:rPr>
        <w:t xml:space="preserve">pelo Cliente </w:t>
      </w:r>
      <w:r w:rsidR="0085207E">
        <w:rPr>
          <w:rFonts w:ascii="Arial" w:hAnsi="Arial" w:cs="Arial"/>
          <w:sz w:val="22"/>
          <w:szCs w:val="22"/>
        </w:rPr>
        <w:t>através do INTERNET BANKING DO FIBRA.</w:t>
      </w:r>
    </w:p>
    <w:p w14:paraId="08996F4E" w14:textId="77777777" w:rsidR="00624A78" w:rsidRPr="00624A78" w:rsidRDefault="00624A78" w:rsidP="00624A78">
      <w:pPr>
        <w:pStyle w:val="Corpodetexto"/>
        <w:shd w:val="clear" w:color="auto" w:fill="FFFFFF"/>
        <w:rPr>
          <w:rFonts w:ascii="Arial" w:hAnsi="Arial" w:cs="Arial"/>
          <w:sz w:val="22"/>
          <w:szCs w:val="22"/>
        </w:rPr>
      </w:pPr>
    </w:p>
    <w:p w14:paraId="38D1974E" w14:textId="1CF86645" w:rsidR="00373D8B" w:rsidRDefault="00D16608" w:rsidP="006E682B">
      <w:pPr>
        <w:pStyle w:val="Corpodetexto"/>
        <w:shd w:val="clear" w:color="auto" w:fill="FFFFFF"/>
        <w:rPr>
          <w:rFonts w:ascii="Arial" w:hAnsi="Arial" w:cs="Arial"/>
          <w:sz w:val="22"/>
          <w:szCs w:val="22"/>
        </w:rPr>
      </w:pPr>
      <w:r w:rsidRPr="00D16608">
        <w:rPr>
          <w:rFonts w:ascii="Arial" w:hAnsi="Arial" w:cs="Arial"/>
          <w:sz w:val="22"/>
          <w:szCs w:val="22"/>
        </w:rPr>
        <w:t>Serão cobradas pelos serviços contratados pelo C</w:t>
      </w:r>
      <w:r w:rsidR="00BC2C21">
        <w:rPr>
          <w:rFonts w:ascii="Arial" w:hAnsi="Arial" w:cs="Arial"/>
          <w:sz w:val="22"/>
          <w:szCs w:val="22"/>
        </w:rPr>
        <w:t>liente</w:t>
      </w:r>
      <w:r w:rsidRPr="00D16608">
        <w:rPr>
          <w:rFonts w:ascii="Arial" w:hAnsi="Arial" w:cs="Arial"/>
          <w:sz w:val="22"/>
          <w:szCs w:val="22"/>
        </w:rPr>
        <w:t xml:space="preserve"> as tarifas permitidas pelas normas legais vigentes, nos valores previstos na Tabela de Tarifas afixada nas agências do </w:t>
      </w:r>
      <w:r w:rsidR="00BC2C21">
        <w:rPr>
          <w:rFonts w:ascii="Arial" w:hAnsi="Arial" w:cs="Arial"/>
          <w:sz w:val="22"/>
          <w:szCs w:val="22"/>
        </w:rPr>
        <w:t xml:space="preserve">FIBRA </w:t>
      </w:r>
      <w:r w:rsidRPr="00D16608">
        <w:rPr>
          <w:rFonts w:ascii="Arial" w:hAnsi="Arial" w:cs="Arial"/>
          <w:sz w:val="22"/>
          <w:szCs w:val="22"/>
        </w:rPr>
        <w:t>(</w:t>
      </w:r>
      <w:r w:rsidR="005D3C76">
        <w:rPr>
          <w:rFonts w:ascii="Arial" w:hAnsi="Arial" w:cs="Arial"/>
          <w:sz w:val="22"/>
          <w:szCs w:val="22"/>
        </w:rPr>
        <w:t>quando</w:t>
      </w:r>
      <w:r w:rsidRPr="00D16608">
        <w:rPr>
          <w:rFonts w:ascii="Arial" w:hAnsi="Arial" w:cs="Arial"/>
          <w:sz w:val="22"/>
          <w:szCs w:val="22"/>
        </w:rPr>
        <w:t xml:space="preserve"> houver) ou divulgadas através do endereço eletrônico </w:t>
      </w:r>
      <w:hyperlink r:id="rId8" w:history="1">
        <w:r w:rsidRPr="00D16608">
          <w:rPr>
            <w:rStyle w:val="Hyperlink"/>
            <w:rFonts w:ascii="Arial" w:hAnsi="Arial" w:cs="Arial"/>
            <w:sz w:val="22"/>
            <w:szCs w:val="22"/>
          </w:rPr>
          <w:t>www.bancofibra.com.br</w:t>
        </w:r>
      </w:hyperlink>
      <w:r w:rsidR="0085207E">
        <w:rPr>
          <w:rFonts w:ascii="Arial" w:hAnsi="Arial" w:cs="Arial"/>
          <w:sz w:val="22"/>
          <w:szCs w:val="22"/>
        </w:rPr>
        <w:t xml:space="preserve"> (“Tabela de Tarifas”),</w:t>
      </w:r>
      <w:r w:rsidRPr="00D16608">
        <w:rPr>
          <w:rFonts w:ascii="Arial" w:hAnsi="Arial" w:cs="Arial"/>
          <w:sz w:val="22"/>
          <w:szCs w:val="22"/>
        </w:rPr>
        <w:t xml:space="preserve"> </w:t>
      </w:r>
      <w:r>
        <w:rPr>
          <w:rFonts w:ascii="Arial" w:hAnsi="Arial" w:cs="Arial"/>
          <w:sz w:val="22"/>
          <w:szCs w:val="22"/>
        </w:rPr>
        <w:t xml:space="preserve">podendo </w:t>
      </w:r>
      <w:r w:rsidRPr="00D16608">
        <w:rPr>
          <w:rFonts w:ascii="Arial" w:hAnsi="Arial" w:cs="Arial"/>
          <w:sz w:val="22"/>
          <w:szCs w:val="22"/>
        </w:rPr>
        <w:t xml:space="preserve">o </w:t>
      </w:r>
      <w:r w:rsidR="00B76FA9">
        <w:rPr>
          <w:rFonts w:ascii="Arial" w:hAnsi="Arial" w:cs="Arial"/>
          <w:sz w:val="22"/>
          <w:szCs w:val="22"/>
        </w:rPr>
        <w:t>FIBRA</w:t>
      </w:r>
      <w:r w:rsidRPr="00D16608">
        <w:rPr>
          <w:rFonts w:ascii="Arial" w:hAnsi="Arial" w:cs="Arial"/>
          <w:sz w:val="22"/>
          <w:szCs w:val="22"/>
        </w:rPr>
        <w:t xml:space="preserve"> debitá-las da conta de depósito aberta</w:t>
      </w:r>
      <w:r>
        <w:rPr>
          <w:rFonts w:ascii="Arial" w:hAnsi="Arial" w:cs="Arial"/>
          <w:sz w:val="22"/>
          <w:szCs w:val="22"/>
        </w:rPr>
        <w:t xml:space="preserve">, conforme aprovado pelo </w:t>
      </w:r>
      <w:r w:rsidR="00BC2C21">
        <w:rPr>
          <w:rFonts w:ascii="Arial" w:hAnsi="Arial" w:cs="Arial"/>
          <w:sz w:val="22"/>
          <w:szCs w:val="22"/>
        </w:rPr>
        <w:t>Cliente</w:t>
      </w:r>
      <w:r>
        <w:rPr>
          <w:rFonts w:ascii="Arial" w:hAnsi="Arial" w:cs="Arial"/>
          <w:sz w:val="22"/>
          <w:szCs w:val="22"/>
        </w:rPr>
        <w:t xml:space="preserve">. O </w:t>
      </w:r>
      <w:r w:rsidR="00BC2C21">
        <w:rPr>
          <w:rFonts w:ascii="Arial" w:hAnsi="Arial" w:cs="Arial"/>
          <w:sz w:val="22"/>
          <w:szCs w:val="22"/>
        </w:rPr>
        <w:t>FIBRA</w:t>
      </w:r>
      <w:r>
        <w:rPr>
          <w:rFonts w:ascii="Arial" w:hAnsi="Arial" w:cs="Arial"/>
          <w:sz w:val="22"/>
          <w:szCs w:val="22"/>
        </w:rPr>
        <w:t xml:space="preserve"> poderá alterar o valor ou instituir novas tarifas</w:t>
      </w:r>
      <w:r w:rsidRPr="00D16608">
        <w:rPr>
          <w:rFonts w:ascii="Arial" w:hAnsi="Arial" w:cs="Arial"/>
          <w:sz w:val="22"/>
          <w:szCs w:val="22"/>
        </w:rPr>
        <w:t>, mediante prévia divulgação ao C</w:t>
      </w:r>
      <w:r w:rsidR="00FB0F4F">
        <w:rPr>
          <w:rFonts w:ascii="Arial" w:hAnsi="Arial" w:cs="Arial"/>
          <w:sz w:val="22"/>
          <w:szCs w:val="22"/>
        </w:rPr>
        <w:t>liente</w:t>
      </w:r>
      <w:r w:rsidRPr="00D16608">
        <w:rPr>
          <w:rFonts w:ascii="Arial" w:hAnsi="Arial" w:cs="Arial"/>
          <w:sz w:val="22"/>
          <w:szCs w:val="22"/>
        </w:rPr>
        <w:t xml:space="preserve"> com antecedência mínima de 30 (trinta) dias</w:t>
      </w:r>
      <w:r w:rsidRPr="00D16608">
        <w:rPr>
          <w:rFonts w:ascii="Arial" w:hAnsi="Arial" w:cs="Arial"/>
          <w:b/>
          <w:bCs/>
          <w:sz w:val="22"/>
          <w:szCs w:val="22"/>
        </w:rPr>
        <w:t xml:space="preserve">, </w:t>
      </w:r>
      <w:r w:rsidRPr="00D16608">
        <w:rPr>
          <w:rFonts w:ascii="Arial" w:hAnsi="Arial" w:cs="Arial"/>
          <w:sz w:val="22"/>
          <w:szCs w:val="22"/>
        </w:rPr>
        <w:t xml:space="preserve">através </w:t>
      </w:r>
      <w:r w:rsidR="0085207E">
        <w:rPr>
          <w:rFonts w:ascii="Arial" w:hAnsi="Arial" w:cs="Arial"/>
          <w:sz w:val="22"/>
          <w:szCs w:val="22"/>
        </w:rPr>
        <w:t>de publicação na Tabela de Tarifas.</w:t>
      </w:r>
      <w:r w:rsidR="00FB0F4F">
        <w:rPr>
          <w:rFonts w:ascii="Arial" w:hAnsi="Arial" w:cs="Arial"/>
          <w:sz w:val="22"/>
          <w:szCs w:val="22"/>
        </w:rPr>
        <w:t xml:space="preserve"> Serão assegurados ao </w:t>
      </w:r>
      <w:r w:rsidR="00FB0F4F">
        <w:rPr>
          <w:rFonts w:ascii="Arial" w:hAnsi="Arial" w:cs="Arial"/>
          <w:sz w:val="22"/>
          <w:szCs w:val="22"/>
        </w:rPr>
        <w:lastRenderedPageBreak/>
        <w:t xml:space="preserve">Cliente os </w:t>
      </w:r>
      <w:r w:rsidR="00386644">
        <w:rPr>
          <w:rFonts w:ascii="Arial" w:hAnsi="Arial" w:cs="Arial"/>
          <w:sz w:val="22"/>
          <w:szCs w:val="22"/>
        </w:rPr>
        <w:t>S</w:t>
      </w:r>
      <w:r w:rsidR="00FB0F4F">
        <w:rPr>
          <w:rFonts w:ascii="Arial" w:hAnsi="Arial" w:cs="Arial"/>
          <w:sz w:val="22"/>
          <w:szCs w:val="22"/>
        </w:rPr>
        <w:t xml:space="preserve">erviços </w:t>
      </w:r>
      <w:r w:rsidR="00386644">
        <w:rPr>
          <w:rFonts w:ascii="Arial" w:hAnsi="Arial" w:cs="Arial"/>
          <w:sz w:val="22"/>
          <w:szCs w:val="22"/>
        </w:rPr>
        <w:t>E</w:t>
      </w:r>
      <w:r w:rsidR="00FB0F4F">
        <w:rPr>
          <w:rFonts w:ascii="Arial" w:hAnsi="Arial" w:cs="Arial"/>
          <w:sz w:val="22"/>
          <w:szCs w:val="22"/>
        </w:rPr>
        <w:t xml:space="preserve">ssenciais de movimentação e consulta, nos termos previstos na regulamentação do Banco Central do Brasil. </w:t>
      </w:r>
    </w:p>
    <w:p w14:paraId="64984B4C" w14:textId="521EE4A1" w:rsidR="004C7CFB" w:rsidRDefault="004C7CFB" w:rsidP="006E682B">
      <w:pPr>
        <w:pStyle w:val="Corpodetexto"/>
        <w:shd w:val="clear" w:color="auto" w:fill="FFFFFF"/>
        <w:rPr>
          <w:rFonts w:ascii="Arial" w:hAnsi="Arial" w:cs="Arial"/>
          <w:sz w:val="22"/>
          <w:szCs w:val="22"/>
        </w:rPr>
      </w:pPr>
    </w:p>
    <w:p w14:paraId="58112B82" w14:textId="4C2A2AAE" w:rsidR="00224B8C" w:rsidRPr="00224B8C" w:rsidRDefault="00224B8C" w:rsidP="00224B8C">
      <w:pPr>
        <w:pStyle w:val="Corpodetexto"/>
        <w:shd w:val="clear" w:color="auto" w:fill="FFFFFF"/>
        <w:rPr>
          <w:rFonts w:ascii="Arial" w:hAnsi="Arial" w:cs="Arial"/>
          <w:sz w:val="22"/>
          <w:szCs w:val="22"/>
        </w:rPr>
      </w:pPr>
      <w:r w:rsidRPr="00224B8C">
        <w:rPr>
          <w:rFonts w:ascii="Arial" w:hAnsi="Arial" w:cs="Arial"/>
          <w:sz w:val="22"/>
          <w:szCs w:val="22"/>
        </w:rPr>
        <w:t>O C</w:t>
      </w:r>
      <w:r>
        <w:rPr>
          <w:rFonts w:ascii="Arial" w:hAnsi="Arial" w:cs="Arial"/>
          <w:sz w:val="22"/>
          <w:szCs w:val="22"/>
        </w:rPr>
        <w:t>liente</w:t>
      </w:r>
      <w:r w:rsidRPr="00224B8C">
        <w:rPr>
          <w:rFonts w:ascii="Arial" w:hAnsi="Arial" w:cs="Arial"/>
          <w:sz w:val="22"/>
          <w:szCs w:val="22"/>
        </w:rPr>
        <w:t xml:space="preserve"> </w:t>
      </w:r>
      <w:r>
        <w:rPr>
          <w:rFonts w:ascii="Arial" w:hAnsi="Arial" w:cs="Arial"/>
          <w:sz w:val="22"/>
          <w:szCs w:val="22"/>
        </w:rPr>
        <w:t>deverá</w:t>
      </w:r>
      <w:r w:rsidRPr="00224B8C">
        <w:rPr>
          <w:rFonts w:ascii="Arial" w:hAnsi="Arial" w:cs="Arial"/>
          <w:sz w:val="22"/>
          <w:szCs w:val="22"/>
        </w:rPr>
        <w:t xml:space="preserve"> manter saldo para manutenção da sua conta de depósito</w:t>
      </w:r>
      <w:r w:rsidR="00386644">
        <w:rPr>
          <w:rFonts w:ascii="Arial" w:hAnsi="Arial" w:cs="Arial"/>
          <w:sz w:val="22"/>
          <w:szCs w:val="22"/>
        </w:rPr>
        <w:t>, ficando certo que o</w:t>
      </w:r>
      <w:r w:rsidRPr="00224B8C">
        <w:rPr>
          <w:rFonts w:ascii="Arial" w:hAnsi="Arial" w:cs="Arial"/>
          <w:sz w:val="22"/>
          <w:szCs w:val="22"/>
        </w:rPr>
        <w:t xml:space="preserve"> descumprimento desta disposição poderá ensejar o encerramento da conta de depósito, na forma da legislação aplicável.</w:t>
      </w:r>
    </w:p>
    <w:p w14:paraId="4AD70514" w14:textId="058E7067" w:rsidR="00224B8C" w:rsidRPr="00224B8C" w:rsidRDefault="00224B8C" w:rsidP="00224B8C">
      <w:pPr>
        <w:pStyle w:val="Corpodetexto"/>
        <w:shd w:val="clear" w:color="auto" w:fill="FFFFFF"/>
        <w:rPr>
          <w:rFonts w:ascii="Arial" w:hAnsi="Arial" w:cs="Arial"/>
          <w:sz w:val="22"/>
          <w:szCs w:val="22"/>
        </w:rPr>
      </w:pPr>
      <w:r w:rsidRPr="00224B8C">
        <w:rPr>
          <w:rFonts w:ascii="Arial" w:hAnsi="Arial" w:cs="Arial"/>
          <w:sz w:val="22"/>
          <w:szCs w:val="22"/>
        </w:rPr>
        <w:t xml:space="preserve"> </w:t>
      </w:r>
    </w:p>
    <w:p w14:paraId="0B6442EA" w14:textId="36911F18" w:rsidR="007062E3" w:rsidRPr="007062E3" w:rsidRDefault="00224B8C" w:rsidP="007062E3">
      <w:pPr>
        <w:pStyle w:val="Corpodetexto"/>
        <w:shd w:val="clear" w:color="auto" w:fill="FFFFFF"/>
        <w:rPr>
          <w:rFonts w:ascii="Arial" w:hAnsi="Arial" w:cs="Arial"/>
          <w:sz w:val="22"/>
          <w:szCs w:val="22"/>
        </w:rPr>
      </w:pPr>
      <w:r w:rsidRPr="00884F3F">
        <w:rPr>
          <w:rFonts w:ascii="Arial" w:hAnsi="Arial" w:cs="Arial"/>
          <w:b/>
          <w:bCs/>
          <w:sz w:val="22"/>
          <w:szCs w:val="22"/>
        </w:rPr>
        <w:t>ENCERRAMENTO DA CONTA DE DEPÓSITO:</w:t>
      </w:r>
      <w:r w:rsidR="007062E3">
        <w:rPr>
          <w:rFonts w:ascii="Arial" w:hAnsi="Arial" w:cs="Arial"/>
          <w:sz w:val="22"/>
          <w:szCs w:val="22"/>
        </w:rPr>
        <w:t xml:space="preserve"> </w:t>
      </w:r>
      <w:r w:rsidR="007062E3" w:rsidRPr="007062E3">
        <w:rPr>
          <w:rFonts w:ascii="Arial" w:hAnsi="Arial" w:cs="Arial"/>
          <w:sz w:val="22"/>
          <w:szCs w:val="22"/>
        </w:rPr>
        <w:t xml:space="preserve">A conta de depósito poderá ser encerrada a qualquer momento, mediante comunicação pelo </w:t>
      </w:r>
      <w:r w:rsidR="007062E3">
        <w:rPr>
          <w:rFonts w:ascii="Arial" w:hAnsi="Arial" w:cs="Arial"/>
          <w:sz w:val="22"/>
          <w:szCs w:val="22"/>
        </w:rPr>
        <w:t>FIBRA</w:t>
      </w:r>
      <w:r w:rsidR="007062E3" w:rsidRPr="007062E3">
        <w:rPr>
          <w:rFonts w:ascii="Arial" w:hAnsi="Arial" w:cs="Arial"/>
          <w:sz w:val="22"/>
          <w:szCs w:val="22"/>
        </w:rPr>
        <w:t xml:space="preserve"> ao C</w:t>
      </w:r>
      <w:r w:rsidR="007062E3">
        <w:rPr>
          <w:rFonts w:ascii="Arial" w:hAnsi="Arial" w:cs="Arial"/>
          <w:sz w:val="22"/>
          <w:szCs w:val="22"/>
        </w:rPr>
        <w:t>liente</w:t>
      </w:r>
      <w:r w:rsidR="007062E3" w:rsidRPr="007062E3">
        <w:rPr>
          <w:rFonts w:ascii="Arial" w:hAnsi="Arial" w:cs="Arial"/>
          <w:sz w:val="22"/>
          <w:szCs w:val="22"/>
        </w:rPr>
        <w:t>, pelos seguintes motivos:</w:t>
      </w:r>
      <w:r w:rsidR="007062E3">
        <w:rPr>
          <w:rFonts w:ascii="Arial" w:hAnsi="Arial" w:cs="Arial"/>
          <w:sz w:val="22"/>
          <w:szCs w:val="22"/>
        </w:rPr>
        <w:t xml:space="preserve"> </w:t>
      </w:r>
      <w:r w:rsidR="007062E3" w:rsidRPr="007062E3">
        <w:rPr>
          <w:rFonts w:ascii="Arial" w:hAnsi="Arial" w:cs="Arial"/>
          <w:sz w:val="22"/>
          <w:szCs w:val="22"/>
        </w:rPr>
        <w:t>a</w:t>
      </w:r>
      <w:r w:rsidR="007062E3">
        <w:rPr>
          <w:rFonts w:ascii="Arial" w:hAnsi="Arial" w:cs="Arial"/>
          <w:sz w:val="22"/>
          <w:szCs w:val="22"/>
        </w:rPr>
        <w:t>)</w:t>
      </w:r>
      <w:r w:rsidR="007062E3" w:rsidRPr="007062E3">
        <w:rPr>
          <w:rFonts w:ascii="Arial" w:hAnsi="Arial" w:cs="Arial"/>
          <w:sz w:val="22"/>
          <w:szCs w:val="22"/>
        </w:rPr>
        <w:t xml:space="preserve"> inadimplemento</w:t>
      </w:r>
      <w:r w:rsidR="007062E3">
        <w:rPr>
          <w:rFonts w:ascii="Arial" w:hAnsi="Arial" w:cs="Arial"/>
          <w:sz w:val="22"/>
          <w:szCs w:val="22"/>
        </w:rPr>
        <w:t xml:space="preserve"> </w:t>
      </w:r>
      <w:r w:rsidR="007062E3" w:rsidRPr="007062E3">
        <w:rPr>
          <w:rFonts w:ascii="Arial" w:hAnsi="Arial" w:cs="Arial"/>
          <w:sz w:val="22"/>
          <w:szCs w:val="22"/>
        </w:rPr>
        <w:t>de qualquer obrigação prevista n</w:t>
      </w:r>
      <w:r w:rsidR="007062E3">
        <w:rPr>
          <w:rFonts w:ascii="Arial" w:hAnsi="Arial" w:cs="Arial"/>
          <w:sz w:val="22"/>
          <w:szCs w:val="22"/>
        </w:rPr>
        <w:t xml:space="preserve">as Condições Gerais; b) </w:t>
      </w:r>
      <w:r w:rsidR="007062E3" w:rsidRPr="007062E3">
        <w:rPr>
          <w:rFonts w:ascii="Arial" w:hAnsi="Arial" w:cs="Arial"/>
          <w:sz w:val="22"/>
          <w:szCs w:val="22"/>
        </w:rPr>
        <w:t xml:space="preserve"> quando o </w:t>
      </w:r>
      <w:r w:rsidR="007062E3">
        <w:rPr>
          <w:rFonts w:ascii="Arial" w:hAnsi="Arial" w:cs="Arial"/>
          <w:sz w:val="22"/>
          <w:szCs w:val="22"/>
        </w:rPr>
        <w:t>Cliente</w:t>
      </w:r>
      <w:r w:rsidR="007062E3" w:rsidRPr="007062E3">
        <w:rPr>
          <w:rFonts w:ascii="Arial" w:hAnsi="Arial" w:cs="Arial"/>
          <w:sz w:val="22"/>
          <w:szCs w:val="22"/>
        </w:rPr>
        <w:t xml:space="preserve"> realizar qualquer declaração irregular, falsa ou imprecisa, considerada de natureza grave, nos termos da regulamentação em vigor;</w:t>
      </w:r>
      <w:r w:rsidR="007062E3">
        <w:rPr>
          <w:rFonts w:ascii="Arial" w:hAnsi="Arial" w:cs="Arial"/>
          <w:sz w:val="22"/>
          <w:szCs w:val="22"/>
        </w:rPr>
        <w:t xml:space="preserve"> c)</w:t>
      </w:r>
      <w:r w:rsidR="007062E3" w:rsidRPr="007062E3">
        <w:rPr>
          <w:rFonts w:ascii="Arial" w:hAnsi="Arial" w:cs="Arial"/>
          <w:sz w:val="22"/>
          <w:szCs w:val="22"/>
        </w:rPr>
        <w:t xml:space="preserve"> se o C</w:t>
      </w:r>
      <w:r w:rsidR="007062E3">
        <w:rPr>
          <w:rFonts w:ascii="Arial" w:hAnsi="Arial" w:cs="Arial"/>
          <w:sz w:val="22"/>
          <w:szCs w:val="22"/>
        </w:rPr>
        <w:t>liente</w:t>
      </w:r>
      <w:r w:rsidR="007062E3" w:rsidRPr="007062E3">
        <w:rPr>
          <w:rFonts w:ascii="Arial" w:hAnsi="Arial" w:cs="Arial"/>
          <w:sz w:val="22"/>
          <w:szCs w:val="22"/>
        </w:rPr>
        <w:t xml:space="preserve"> vier a figurar no CCF – Cadastro de Emitente de Cheques Sem Fundos;</w:t>
      </w:r>
      <w:r w:rsidR="007062E3">
        <w:rPr>
          <w:rFonts w:ascii="Arial" w:hAnsi="Arial" w:cs="Arial"/>
          <w:sz w:val="22"/>
          <w:szCs w:val="22"/>
        </w:rPr>
        <w:t xml:space="preserve"> </w:t>
      </w:r>
      <w:r w:rsidR="007062E3" w:rsidRPr="007062E3">
        <w:rPr>
          <w:rFonts w:ascii="Arial" w:hAnsi="Arial" w:cs="Arial"/>
          <w:sz w:val="22"/>
          <w:szCs w:val="22"/>
        </w:rPr>
        <w:t>d</w:t>
      </w:r>
      <w:r w:rsidR="007062E3">
        <w:rPr>
          <w:rFonts w:ascii="Arial" w:hAnsi="Arial" w:cs="Arial"/>
          <w:sz w:val="22"/>
          <w:szCs w:val="22"/>
        </w:rPr>
        <w:t>)</w:t>
      </w:r>
      <w:r w:rsidR="007062E3" w:rsidRPr="007062E3">
        <w:rPr>
          <w:rFonts w:ascii="Arial" w:hAnsi="Arial" w:cs="Arial"/>
          <w:sz w:val="22"/>
          <w:szCs w:val="22"/>
        </w:rPr>
        <w:t xml:space="preserve">   quando o C</w:t>
      </w:r>
      <w:r w:rsidR="007062E3">
        <w:rPr>
          <w:rFonts w:ascii="Arial" w:hAnsi="Arial" w:cs="Arial"/>
          <w:sz w:val="22"/>
          <w:szCs w:val="22"/>
        </w:rPr>
        <w:t>liente</w:t>
      </w:r>
      <w:r w:rsidR="007062E3" w:rsidRPr="007062E3">
        <w:rPr>
          <w:rFonts w:ascii="Arial" w:hAnsi="Arial" w:cs="Arial"/>
          <w:sz w:val="22"/>
          <w:szCs w:val="22"/>
        </w:rPr>
        <w:t xml:space="preserve"> não cumprir quaisquer das disposições e/ou normas publicadas pelo Banco Central do Brasil e/ou conforme legislação vigente e aplicável.</w:t>
      </w:r>
    </w:p>
    <w:p w14:paraId="2067BAD0" w14:textId="77777777" w:rsidR="007062E3" w:rsidRPr="007062E3" w:rsidRDefault="007062E3" w:rsidP="007062E3">
      <w:pPr>
        <w:pStyle w:val="Corpodetexto"/>
        <w:shd w:val="clear" w:color="auto" w:fill="FFFFFF"/>
        <w:tabs>
          <w:tab w:val="left" w:pos="639"/>
        </w:tabs>
        <w:rPr>
          <w:rFonts w:ascii="Arial" w:hAnsi="Arial" w:cs="Arial"/>
          <w:sz w:val="22"/>
          <w:szCs w:val="22"/>
        </w:rPr>
      </w:pPr>
      <w:r w:rsidRPr="007062E3">
        <w:rPr>
          <w:rFonts w:ascii="Arial" w:hAnsi="Arial" w:cs="Arial"/>
          <w:sz w:val="22"/>
          <w:szCs w:val="22"/>
        </w:rPr>
        <w:t xml:space="preserve"> </w:t>
      </w:r>
    </w:p>
    <w:p w14:paraId="4676930E" w14:textId="1BDFE626" w:rsidR="007062E3" w:rsidRDefault="007062E3" w:rsidP="007062E3">
      <w:pPr>
        <w:pStyle w:val="Corpodetexto"/>
        <w:shd w:val="clear" w:color="auto" w:fill="FFFFFF"/>
        <w:rPr>
          <w:rFonts w:ascii="Arial" w:hAnsi="Arial" w:cs="Arial"/>
          <w:sz w:val="22"/>
          <w:szCs w:val="22"/>
        </w:rPr>
      </w:pPr>
      <w:r>
        <w:rPr>
          <w:rFonts w:ascii="Arial" w:hAnsi="Arial" w:cs="Arial"/>
          <w:sz w:val="22"/>
          <w:szCs w:val="22"/>
        </w:rPr>
        <w:t>O FIBRA</w:t>
      </w:r>
      <w:r w:rsidRPr="007062E3">
        <w:rPr>
          <w:rFonts w:ascii="Arial" w:hAnsi="Arial" w:cs="Arial"/>
          <w:sz w:val="22"/>
          <w:szCs w:val="22"/>
        </w:rPr>
        <w:t xml:space="preserve"> e/ou o C</w:t>
      </w:r>
      <w:r>
        <w:rPr>
          <w:rFonts w:ascii="Arial" w:hAnsi="Arial" w:cs="Arial"/>
          <w:sz w:val="22"/>
          <w:szCs w:val="22"/>
        </w:rPr>
        <w:t>liente</w:t>
      </w:r>
      <w:r w:rsidRPr="007062E3">
        <w:rPr>
          <w:rFonts w:ascii="Arial" w:hAnsi="Arial" w:cs="Arial"/>
          <w:sz w:val="22"/>
          <w:szCs w:val="22"/>
        </w:rPr>
        <w:t xml:space="preserve"> poder</w:t>
      </w:r>
      <w:r>
        <w:rPr>
          <w:rFonts w:ascii="Arial" w:hAnsi="Arial" w:cs="Arial"/>
          <w:sz w:val="22"/>
          <w:szCs w:val="22"/>
        </w:rPr>
        <w:t>ão</w:t>
      </w:r>
      <w:r w:rsidRPr="007062E3">
        <w:rPr>
          <w:rFonts w:ascii="Arial" w:hAnsi="Arial" w:cs="Arial"/>
          <w:sz w:val="22"/>
          <w:szCs w:val="22"/>
        </w:rPr>
        <w:t xml:space="preserve"> encerrar a conta de depósito, a qualquer tempo e independentemente de motivo, mediante envio de comunicação por escrito à outra parte, com pelo menos 15 (quinze) dias de antecedência</w:t>
      </w:r>
      <w:r>
        <w:rPr>
          <w:rFonts w:ascii="Arial" w:hAnsi="Arial" w:cs="Arial"/>
          <w:sz w:val="22"/>
          <w:szCs w:val="22"/>
        </w:rPr>
        <w:t>, podendo ser feita pelo mesmo canal utilizado quando da abertura da conta</w:t>
      </w:r>
      <w:r w:rsidRPr="007062E3">
        <w:rPr>
          <w:rFonts w:ascii="Arial" w:hAnsi="Arial" w:cs="Arial"/>
          <w:sz w:val="22"/>
          <w:szCs w:val="22"/>
        </w:rPr>
        <w:t>.</w:t>
      </w:r>
    </w:p>
    <w:p w14:paraId="778D0170" w14:textId="777D2A62" w:rsidR="007062E3" w:rsidRDefault="007062E3" w:rsidP="007062E3">
      <w:pPr>
        <w:pStyle w:val="Corpodetexto"/>
        <w:shd w:val="clear" w:color="auto" w:fill="FFFFFF"/>
        <w:rPr>
          <w:rFonts w:ascii="Arial" w:hAnsi="Arial" w:cs="Arial"/>
          <w:sz w:val="22"/>
          <w:szCs w:val="22"/>
        </w:rPr>
      </w:pPr>
    </w:p>
    <w:p w14:paraId="25FF8F63" w14:textId="3F222DC5" w:rsidR="007062E3" w:rsidRPr="007062E3" w:rsidRDefault="007062E3" w:rsidP="007062E3">
      <w:pPr>
        <w:pStyle w:val="Corpodetexto"/>
        <w:shd w:val="clear" w:color="auto" w:fill="FFFFFF"/>
        <w:rPr>
          <w:rFonts w:ascii="Arial" w:hAnsi="Arial" w:cs="Arial"/>
          <w:sz w:val="22"/>
          <w:szCs w:val="22"/>
        </w:rPr>
      </w:pPr>
      <w:r w:rsidRPr="007062E3">
        <w:rPr>
          <w:rFonts w:ascii="Arial" w:hAnsi="Arial" w:cs="Arial"/>
          <w:sz w:val="22"/>
          <w:szCs w:val="22"/>
        </w:rPr>
        <w:t xml:space="preserve">O </w:t>
      </w:r>
      <w:r>
        <w:rPr>
          <w:rFonts w:ascii="Arial" w:hAnsi="Arial" w:cs="Arial"/>
          <w:sz w:val="22"/>
          <w:szCs w:val="22"/>
        </w:rPr>
        <w:t>FIBRA</w:t>
      </w:r>
      <w:r w:rsidRPr="007062E3">
        <w:rPr>
          <w:rFonts w:ascii="Arial" w:hAnsi="Arial" w:cs="Arial"/>
          <w:sz w:val="22"/>
          <w:szCs w:val="22"/>
        </w:rPr>
        <w:t xml:space="preserve"> adotará as providências relacionadas ao encerramento da conta de depósito no prazo de até 30 (trinta) dias corridos, contados da data da respectiva comunicação do encerramento</w:t>
      </w:r>
      <w:r w:rsidR="00884F3F">
        <w:rPr>
          <w:rFonts w:ascii="Arial" w:hAnsi="Arial" w:cs="Arial"/>
          <w:sz w:val="22"/>
          <w:szCs w:val="22"/>
        </w:rPr>
        <w:t>, devendo expedir comunicação com a data do efetivo encerramento</w:t>
      </w:r>
      <w:r w:rsidRPr="007062E3">
        <w:rPr>
          <w:rFonts w:ascii="Arial" w:hAnsi="Arial" w:cs="Arial"/>
          <w:sz w:val="22"/>
          <w:szCs w:val="22"/>
        </w:rPr>
        <w:t xml:space="preserve">. </w:t>
      </w:r>
    </w:p>
    <w:p w14:paraId="582C9AC9" w14:textId="482193F7" w:rsidR="007062E3" w:rsidRDefault="007062E3" w:rsidP="007062E3">
      <w:pPr>
        <w:pStyle w:val="Corpodetexto"/>
        <w:shd w:val="clear" w:color="auto" w:fill="FFFFFF"/>
        <w:rPr>
          <w:rFonts w:ascii="Arial" w:hAnsi="Arial" w:cs="Arial"/>
          <w:sz w:val="22"/>
          <w:szCs w:val="22"/>
        </w:rPr>
      </w:pPr>
    </w:p>
    <w:p w14:paraId="6DBC5930" w14:textId="1F4C6E17" w:rsidR="007062E3" w:rsidRPr="007062E3" w:rsidRDefault="00884F3F" w:rsidP="007062E3">
      <w:pPr>
        <w:pStyle w:val="Corpodetexto"/>
        <w:shd w:val="clear" w:color="auto" w:fill="FFFFFF"/>
        <w:rPr>
          <w:rFonts w:ascii="Arial" w:hAnsi="Arial" w:cs="Arial"/>
          <w:sz w:val="22"/>
          <w:szCs w:val="22"/>
        </w:rPr>
      </w:pPr>
      <w:r w:rsidRPr="007062E3">
        <w:rPr>
          <w:rFonts w:ascii="Arial" w:hAnsi="Arial" w:cs="Arial"/>
          <w:sz w:val="22"/>
          <w:szCs w:val="22"/>
        </w:rPr>
        <w:t>O C</w:t>
      </w:r>
      <w:r>
        <w:rPr>
          <w:rFonts w:ascii="Arial" w:hAnsi="Arial" w:cs="Arial"/>
          <w:sz w:val="22"/>
          <w:szCs w:val="22"/>
        </w:rPr>
        <w:t>liente</w:t>
      </w:r>
      <w:r w:rsidRPr="007062E3">
        <w:rPr>
          <w:rFonts w:ascii="Arial" w:hAnsi="Arial" w:cs="Arial"/>
          <w:sz w:val="22"/>
          <w:szCs w:val="22"/>
        </w:rPr>
        <w:t xml:space="preserve"> deverá manter fundos suficientes na conta de depósito para pagamento dos compromissos assumidos com o </w:t>
      </w:r>
      <w:r>
        <w:rPr>
          <w:rFonts w:ascii="Arial" w:hAnsi="Arial" w:cs="Arial"/>
          <w:sz w:val="22"/>
          <w:szCs w:val="22"/>
        </w:rPr>
        <w:t>FIBRA</w:t>
      </w:r>
      <w:r w:rsidRPr="007062E3">
        <w:rPr>
          <w:rFonts w:ascii="Arial" w:hAnsi="Arial" w:cs="Arial"/>
          <w:sz w:val="22"/>
          <w:szCs w:val="22"/>
        </w:rPr>
        <w:t xml:space="preserve"> ou decorrentes de disposições legai</w:t>
      </w:r>
      <w:r>
        <w:rPr>
          <w:rFonts w:ascii="Arial" w:hAnsi="Arial" w:cs="Arial"/>
          <w:sz w:val="22"/>
          <w:szCs w:val="22"/>
        </w:rPr>
        <w:t xml:space="preserve">s. </w:t>
      </w:r>
      <w:r w:rsidR="007062E3" w:rsidRPr="007062E3">
        <w:rPr>
          <w:rFonts w:ascii="Arial" w:hAnsi="Arial" w:cs="Arial"/>
          <w:sz w:val="22"/>
          <w:szCs w:val="22"/>
        </w:rPr>
        <w:t xml:space="preserve">       Eventual saldo credor remanescente na conta de depósito deverá ser transferido ao </w:t>
      </w:r>
      <w:r>
        <w:rPr>
          <w:rFonts w:ascii="Arial" w:hAnsi="Arial" w:cs="Arial"/>
          <w:sz w:val="22"/>
          <w:szCs w:val="22"/>
        </w:rPr>
        <w:t>Cliente</w:t>
      </w:r>
      <w:r w:rsidR="007062E3" w:rsidRPr="007062E3">
        <w:rPr>
          <w:rFonts w:ascii="Arial" w:hAnsi="Arial" w:cs="Arial"/>
          <w:sz w:val="22"/>
          <w:szCs w:val="22"/>
        </w:rPr>
        <w:t xml:space="preserve">, para conta em outra instituição financeira por este indicada, sem a incidência de juros ou correção monetária, para posterior retirada. </w:t>
      </w:r>
    </w:p>
    <w:p w14:paraId="07AA74D2" w14:textId="77777777" w:rsidR="00501A9E" w:rsidRPr="007062E3" w:rsidRDefault="00501A9E" w:rsidP="006E682B">
      <w:pPr>
        <w:pStyle w:val="Corpodetexto"/>
        <w:shd w:val="clear" w:color="auto" w:fill="FFFFFF"/>
        <w:rPr>
          <w:rFonts w:ascii="Arial" w:hAnsi="Arial" w:cs="Arial"/>
          <w:sz w:val="22"/>
          <w:szCs w:val="22"/>
        </w:rPr>
      </w:pPr>
    </w:p>
    <w:p w14:paraId="43DEAA40" w14:textId="7353A89D" w:rsidR="00224B8C" w:rsidRDefault="00884F3F" w:rsidP="006E682B">
      <w:pPr>
        <w:pStyle w:val="Corpodetexto"/>
        <w:shd w:val="clear" w:color="auto" w:fill="FFFFFF"/>
        <w:rPr>
          <w:rFonts w:ascii="Arial" w:hAnsi="Arial" w:cs="Arial"/>
          <w:sz w:val="22"/>
          <w:szCs w:val="22"/>
        </w:rPr>
      </w:pPr>
      <w:r w:rsidRPr="00501A9E">
        <w:rPr>
          <w:rFonts w:ascii="Arial" w:hAnsi="Arial" w:cs="Arial"/>
          <w:b/>
          <w:bCs/>
          <w:sz w:val="22"/>
          <w:szCs w:val="22"/>
        </w:rPr>
        <w:t>RISCOS EXISTENTES E MEDIDAS DE SEGURANÇA</w:t>
      </w:r>
      <w:r>
        <w:rPr>
          <w:rFonts w:ascii="Arial" w:hAnsi="Arial" w:cs="Arial"/>
          <w:sz w:val="22"/>
          <w:szCs w:val="22"/>
        </w:rPr>
        <w:t xml:space="preserve">: </w:t>
      </w:r>
      <w:r w:rsidR="00A777E1">
        <w:rPr>
          <w:rFonts w:ascii="Arial" w:hAnsi="Arial" w:cs="Arial"/>
          <w:sz w:val="22"/>
          <w:szCs w:val="22"/>
        </w:rPr>
        <w:t>O FIBRA a</w:t>
      </w:r>
      <w:r w:rsidR="000634EC">
        <w:rPr>
          <w:rFonts w:ascii="Arial" w:hAnsi="Arial" w:cs="Arial"/>
          <w:sz w:val="22"/>
          <w:szCs w:val="22"/>
        </w:rPr>
        <w:t xml:space="preserve">lerta seus </w:t>
      </w:r>
      <w:r w:rsidR="00B76FA9">
        <w:rPr>
          <w:rFonts w:ascii="Arial" w:hAnsi="Arial" w:cs="Arial"/>
          <w:sz w:val="22"/>
          <w:szCs w:val="22"/>
        </w:rPr>
        <w:t>Cliente</w:t>
      </w:r>
      <w:r w:rsidR="000634EC">
        <w:rPr>
          <w:rFonts w:ascii="Arial" w:hAnsi="Arial" w:cs="Arial"/>
          <w:sz w:val="22"/>
          <w:szCs w:val="22"/>
        </w:rPr>
        <w:t xml:space="preserve">s </w:t>
      </w:r>
      <w:r w:rsidR="0003691D">
        <w:rPr>
          <w:rFonts w:ascii="Arial" w:hAnsi="Arial" w:cs="Arial"/>
          <w:sz w:val="22"/>
          <w:szCs w:val="22"/>
        </w:rPr>
        <w:t>quanto a existência de riscos</w:t>
      </w:r>
      <w:r w:rsidR="000634EC">
        <w:rPr>
          <w:rFonts w:ascii="Arial" w:hAnsi="Arial" w:cs="Arial"/>
          <w:sz w:val="22"/>
          <w:szCs w:val="22"/>
        </w:rPr>
        <w:t xml:space="preserve"> na movimentação da conta de depósito, que podem ser mitigados através </w:t>
      </w:r>
      <w:r w:rsidR="0003691D">
        <w:rPr>
          <w:rFonts w:ascii="Arial" w:hAnsi="Arial" w:cs="Arial"/>
          <w:sz w:val="22"/>
          <w:szCs w:val="22"/>
        </w:rPr>
        <w:t xml:space="preserve">da adoção </w:t>
      </w:r>
      <w:r w:rsidR="000634EC">
        <w:rPr>
          <w:rFonts w:ascii="Arial" w:hAnsi="Arial" w:cs="Arial"/>
          <w:sz w:val="22"/>
          <w:szCs w:val="22"/>
        </w:rPr>
        <w:t>d</w:t>
      </w:r>
      <w:r w:rsidR="00835D6B">
        <w:rPr>
          <w:rFonts w:ascii="Arial" w:hAnsi="Arial" w:cs="Arial"/>
          <w:sz w:val="22"/>
          <w:szCs w:val="22"/>
        </w:rPr>
        <w:t>os seguintes atos</w:t>
      </w:r>
      <w:r w:rsidR="000634EC">
        <w:rPr>
          <w:rFonts w:ascii="Arial" w:hAnsi="Arial" w:cs="Arial"/>
          <w:sz w:val="22"/>
          <w:szCs w:val="22"/>
        </w:rPr>
        <w:t xml:space="preserve">: </w:t>
      </w:r>
      <w:r w:rsidR="00835D6B">
        <w:rPr>
          <w:rFonts w:ascii="Arial" w:hAnsi="Arial" w:cs="Arial"/>
          <w:sz w:val="22"/>
          <w:szCs w:val="22"/>
        </w:rPr>
        <w:t xml:space="preserve">(i) o </w:t>
      </w:r>
      <w:r w:rsidR="00B76FA9">
        <w:rPr>
          <w:rFonts w:ascii="Arial" w:hAnsi="Arial" w:cs="Arial"/>
          <w:sz w:val="22"/>
          <w:szCs w:val="22"/>
        </w:rPr>
        <w:t>Cliente</w:t>
      </w:r>
      <w:r w:rsidR="00835D6B">
        <w:rPr>
          <w:rFonts w:ascii="Arial" w:hAnsi="Arial" w:cs="Arial"/>
          <w:sz w:val="22"/>
          <w:szCs w:val="22"/>
        </w:rPr>
        <w:t xml:space="preserve"> deverá manter a guarda e o sigilo da identificação de USUÁRIO, SENHA PESSOAL e TOKEN</w:t>
      </w:r>
      <w:r w:rsidR="0036497E">
        <w:rPr>
          <w:rFonts w:ascii="Arial" w:hAnsi="Arial" w:cs="Arial"/>
          <w:sz w:val="22"/>
          <w:szCs w:val="22"/>
        </w:rPr>
        <w:t xml:space="preserve"> (“Códigos de Acesso”)</w:t>
      </w:r>
      <w:r w:rsidR="00835D6B">
        <w:rPr>
          <w:rFonts w:ascii="Arial" w:hAnsi="Arial" w:cs="Arial"/>
          <w:sz w:val="22"/>
          <w:szCs w:val="22"/>
        </w:rPr>
        <w:t>, comprometendo-se a não divulgá-los a terceiros, ficando certo que eventual uso indevido por terceiros não autorizados será de responsabilidade exclusiva do CLIENTE</w:t>
      </w:r>
      <w:r w:rsidR="0036497E">
        <w:rPr>
          <w:rFonts w:ascii="Arial" w:hAnsi="Arial" w:cs="Arial"/>
          <w:sz w:val="22"/>
          <w:szCs w:val="22"/>
        </w:rPr>
        <w:t xml:space="preserve">; </w:t>
      </w:r>
      <w:r w:rsidR="009C7818">
        <w:rPr>
          <w:rFonts w:ascii="Arial" w:hAnsi="Arial" w:cs="Arial"/>
          <w:sz w:val="22"/>
          <w:szCs w:val="22"/>
        </w:rPr>
        <w:t>(ii) o C</w:t>
      </w:r>
      <w:r w:rsidR="00B76FA9">
        <w:rPr>
          <w:rFonts w:ascii="Arial" w:hAnsi="Arial" w:cs="Arial"/>
          <w:sz w:val="22"/>
          <w:szCs w:val="22"/>
        </w:rPr>
        <w:t>liente</w:t>
      </w:r>
      <w:r w:rsidR="009C7818">
        <w:rPr>
          <w:rFonts w:ascii="Arial" w:hAnsi="Arial" w:cs="Arial"/>
          <w:sz w:val="22"/>
          <w:szCs w:val="22"/>
        </w:rPr>
        <w:t xml:space="preserve"> deverá realizar a troca de sua SENHA PESSOAL periodicamente, para sua maior segurança, ou sempre que solicitado pelo INTERNET BANKING DO FIBRA, em observância aos critérios de segurança adotados; </w:t>
      </w:r>
      <w:r w:rsidR="0036497E">
        <w:rPr>
          <w:rFonts w:ascii="Arial" w:hAnsi="Arial" w:cs="Arial"/>
          <w:sz w:val="22"/>
          <w:szCs w:val="22"/>
        </w:rPr>
        <w:t>(iii) o C</w:t>
      </w:r>
      <w:r w:rsidR="00B76FA9">
        <w:rPr>
          <w:rFonts w:ascii="Arial" w:hAnsi="Arial" w:cs="Arial"/>
          <w:sz w:val="22"/>
          <w:szCs w:val="22"/>
        </w:rPr>
        <w:t>liente</w:t>
      </w:r>
      <w:r w:rsidR="0036497E">
        <w:rPr>
          <w:rFonts w:ascii="Arial" w:hAnsi="Arial" w:cs="Arial"/>
          <w:sz w:val="22"/>
          <w:szCs w:val="22"/>
        </w:rPr>
        <w:t xml:space="preserve"> deverá </w:t>
      </w:r>
      <w:r w:rsidR="0003691D">
        <w:rPr>
          <w:rFonts w:ascii="Arial" w:hAnsi="Arial" w:cs="Arial"/>
          <w:sz w:val="22"/>
          <w:szCs w:val="22"/>
        </w:rPr>
        <w:t xml:space="preserve">comunicar tempestivamente ao </w:t>
      </w:r>
      <w:r w:rsidR="0036497E">
        <w:rPr>
          <w:rFonts w:ascii="Arial" w:hAnsi="Arial" w:cs="Arial"/>
          <w:sz w:val="22"/>
          <w:szCs w:val="22"/>
        </w:rPr>
        <w:t>FIBRA, através dos canais de atendimento disponíveis,</w:t>
      </w:r>
      <w:r w:rsidR="0003691D">
        <w:rPr>
          <w:rFonts w:ascii="Arial" w:hAnsi="Arial" w:cs="Arial"/>
          <w:sz w:val="22"/>
          <w:szCs w:val="22"/>
        </w:rPr>
        <w:t xml:space="preserve"> eventuais divergências ou problemas relacionados ao seu</w:t>
      </w:r>
      <w:r w:rsidR="009C7818">
        <w:rPr>
          <w:rFonts w:ascii="Arial" w:hAnsi="Arial" w:cs="Arial"/>
          <w:sz w:val="22"/>
          <w:szCs w:val="22"/>
        </w:rPr>
        <w:t>s</w:t>
      </w:r>
      <w:r w:rsidR="0003691D">
        <w:rPr>
          <w:rFonts w:ascii="Arial" w:hAnsi="Arial" w:cs="Arial"/>
          <w:sz w:val="22"/>
          <w:szCs w:val="22"/>
        </w:rPr>
        <w:t xml:space="preserve"> Código</w:t>
      </w:r>
      <w:r w:rsidR="009C7818">
        <w:rPr>
          <w:rFonts w:ascii="Arial" w:hAnsi="Arial" w:cs="Arial"/>
          <w:sz w:val="22"/>
          <w:szCs w:val="22"/>
        </w:rPr>
        <w:t>s</w:t>
      </w:r>
      <w:r w:rsidR="0003691D">
        <w:rPr>
          <w:rFonts w:ascii="Arial" w:hAnsi="Arial" w:cs="Arial"/>
          <w:sz w:val="22"/>
          <w:szCs w:val="22"/>
        </w:rPr>
        <w:t xml:space="preserve"> de Acesso, incluindo </w:t>
      </w:r>
      <w:r w:rsidR="0036497E">
        <w:rPr>
          <w:rFonts w:ascii="Arial" w:hAnsi="Arial" w:cs="Arial"/>
          <w:sz w:val="22"/>
          <w:szCs w:val="22"/>
        </w:rPr>
        <w:t>a perda, extravio</w:t>
      </w:r>
      <w:r w:rsidR="0003691D">
        <w:rPr>
          <w:rFonts w:ascii="Arial" w:hAnsi="Arial" w:cs="Arial"/>
          <w:sz w:val="22"/>
          <w:szCs w:val="22"/>
        </w:rPr>
        <w:t xml:space="preserve">, </w:t>
      </w:r>
      <w:r w:rsidR="0036497E">
        <w:rPr>
          <w:rFonts w:ascii="Arial" w:hAnsi="Arial" w:cs="Arial"/>
          <w:sz w:val="22"/>
          <w:szCs w:val="22"/>
        </w:rPr>
        <w:t>furto</w:t>
      </w:r>
      <w:r w:rsidR="00A85D85">
        <w:rPr>
          <w:rFonts w:ascii="Arial" w:hAnsi="Arial" w:cs="Arial"/>
          <w:sz w:val="22"/>
          <w:szCs w:val="22"/>
        </w:rPr>
        <w:t>, roubo</w:t>
      </w:r>
      <w:r w:rsidR="0036497E">
        <w:rPr>
          <w:rFonts w:ascii="Arial" w:hAnsi="Arial" w:cs="Arial"/>
          <w:sz w:val="22"/>
          <w:szCs w:val="22"/>
        </w:rPr>
        <w:t xml:space="preserve"> </w:t>
      </w:r>
      <w:r w:rsidR="0003691D">
        <w:rPr>
          <w:rFonts w:ascii="Arial" w:hAnsi="Arial" w:cs="Arial"/>
          <w:sz w:val="22"/>
          <w:szCs w:val="22"/>
        </w:rPr>
        <w:t>ou suspeita de atos fraudulentos através do uso do</w:t>
      </w:r>
      <w:r w:rsidR="009C7818">
        <w:rPr>
          <w:rFonts w:ascii="Arial" w:hAnsi="Arial" w:cs="Arial"/>
          <w:sz w:val="22"/>
          <w:szCs w:val="22"/>
        </w:rPr>
        <w:t>s</w:t>
      </w:r>
      <w:r w:rsidR="0003691D">
        <w:rPr>
          <w:rFonts w:ascii="Arial" w:hAnsi="Arial" w:cs="Arial"/>
          <w:sz w:val="22"/>
          <w:szCs w:val="22"/>
        </w:rPr>
        <w:t xml:space="preserve"> mesmo</w:t>
      </w:r>
      <w:r w:rsidR="009C7818">
        <w:rPr>
          <w:rFonts w:ascii="Arial" w:hAnsi="Arial" w:cs="Arial"/>
          <w:sz w:val="22"/>
          <w:szCs w:val="22"/>
        </w:rPr>
        <w:t>s</w:t>
      </w:r>
      <w:r w:rsidR="0003691D">
        <w:rPr>
          <w:rFonts w:ascii="Arial" w:hAnsi="Arial" w:cs="Arial"/>
          <w:sz w:val="22"/>
          <w:szCs w:val="22"/>
        </w:rPr>
        <w:t>;</w:t>
      </w:r>
      <w:r w:rsidR="0036497E">
        <w:rPr>
          <w:rFonts w:ascii="Arial" w:hAnsi="Arial" w:cs="Arial"/>
          <w:sz w:val="22"/>
          <w:szCs w:val="22"/>
        </w:rPr>
        <w:t xml:space="preserve"> </w:t>
      </w:r>
      <w:r w:rsidR="009C7818" w:rsidRPr="00155AFB">
        <w:rPr>
          <w:rFonts w:ascii="Arial" w:hAnsi="Arial" w:cs="Arial"/>
          <w:sz w:val="22"/>
          <w:szCs w:val="22"/>
        </w:rPr>
        <w:t xml:space="preserve">(iv) para acesso aos DISPOSITIVOS ELETRÔNICOS colocados </w:t>
      </w:r>
      <w:r w:rsidR="00055DE7" w:rsidRPr="00155AFB">
        <w:rPr>
          <w:rFonts w:ascii="Arial" w:hAnsi="Arial" w:cs="Arial"/>
          <w:sz w:val="22"/>
          <w:szCs w:val="22"/>
        </w:rPr>
        <w:t>à</w:t>
      </w:r>
      <w:r w:rsidR="009C7818" w:rsidRPr="00155AFB">
        <w:rPr>
          <w:rFonts w:ascii="Arial" w:hAnsi="Arial" w:cs="Arial"/>
          <w:sz w:val="22"/>
          <w:szCs w:val="22"/>
        </w:rPr>
        <w:t xml:space="preserve"> disposição do C</w:t>
      </w:r>
      <w:r w:rsidR="00B76FA9">
        <w:rPr>
          <w:rFonts w:ascii="Arial" w:hAnsi="Arial" w:cs="Arial"/>
          <w:sz w:val="22"/>
          <w:szCs w:val="22"/>
        </w:rPr>
        <w:t>liente</w:t>
      </w:r>
      <w:r w:rsidR="009C7818" w:rsidRPr="00155AFB">
        <w:rPr>
          <w:rFonts w:ascii="Arial" w:hAnsi="Arial" w:cs="Arial"/>
          <w:sz w:val="22"/>
          <w:szCs w:val="22"/>
        </w:rPr>
        <w:t xml:space="preserve"> pelo FIBRA, o CLIENTE deverá dispor de Internet e equipamentos com condições de segurança e proteção</w:t>
      </w:r>
      <w:r w:rsidR="006F1FE4">
        <w:rPr>
          <w:rFonts w:ascii="Arial" w:hAnsi="Arial" w:cs="Arial"/>
          <w:sz w:val="22"/>
          <w:szCs w:val="22"/>
        </w:rPr>
        <w:t xml:space="preserve">; (v) </w:t>
      </w:r>
      <w:r w:rsidR="007B622F">
        <w:rPr>
          <w:rFonts w:ascii="Arial" w:hAnsi="Arial" w:cs="Arial"/>
          <w:sz w:val="22"/>
          <w:szCs w:val="22"/>
        </w:rPr>
        <w:t xml:space="preserve">o Cliente deverá </w:t>
      </w:r>
      <w:r w:rsidR="006F1FE4">
        <w:rPr>
          <w:rFonts w:ascii="Arial" w:hAnsi="Arial" w:cs="Arial"/>
          <w:sz w:val="22"/>
          <w:szCs w:val="22"/>
        </w:rPr>
        <w:t>conferir a emissão de cheques em seu nome, quando aplicável, a fim de evitar a inclusão de seu nome no Cadastro de Emitentes de Cheque sem Fundo (CCF), bem como o imediato encerramento de sua conta de depósito.</w:t>
      </w:r>
    </w:p>
    <w:p w14:paraId="2F9A81B1" w14:textId="556E2A8E" w:rsidR="00434BEC" w:rsidRDefault="00434BEC" w:rsidP="006E682B">
      <w:pPr>
        <w:pStyle w:val="Corpodetexto"/>
        <w:shd w:val="clear" w:color="auto" w:fill="FFFFFF"/>
        <w:rPr>
          <w:rFonts w:ascii="Arial" w:hAnsi="Arial" w:cs="Arial"/>
          <w:sz w:val="22"/>
          <w:szCs w:val="22"/>
        </w:rPr>
      </w:pPr>
    </w:p>
    <w:p w14:paraId="4A86A6C7" w14:textId="5898F492" w:rsidR="00434BEC" w:rsidRDefault="00434BEC" w:rsidP="006E682B">
      <w:pPr>
        <w:pStyle w:val="Corpodetexto"/>
        <w:shd w:val="clear" w:color="auto" w:fill="FFFFFF"/>
        <w:rPr>
          <w:rFonts w:ascii="Arial" w:hAnsi="Arial" w:cs="Arial"/>
          <w:sz w:val="22"/>
          <w:szCs w:val="22"/>
        </w:rPr>
      </w:pPr>
    </w:p>
    <w:p w14:paraId="7E637FD2" w14:textId="73489AF6" w:rsidR="00434BEC" w:rsidRPr="007062E3" w:rsidRDefault="00434BEC" w:rsidP="006E682B">
      <w:pPr>
        <w:pStyle w:val="Corpodetexto"/>
        <w:shd w:val="clear" w:color="auto" w:fill="FFFFFF"/>
        <w:rPr>
          <w:rFonts w:ascii="Arial" w:hAnsi="Arial" w:cs="Arial"/>
          <w:sz w:val="22"/>
          <w:szCs w:val="22"/>
        </w:rPr>
      </w:pPr>
      <w:r>
        <w:rPr>
          <w:rFonts w:ascii="Arial" w:hAnsi="Arial" w:cs="Arial"/>
          <w:sz w:val="22"/>
          <w:szCs w:val="22"/>
        </w:rPr>
        <w:t>Em caso de dúvidas, entre em contato através no nosso SAC: 0800 727 0132 e/ou Ouvidoria: 0800 727 0132, das 10h às 16h, de segunda a sexta-feira, exceto feriados.</w:t>
      </w:r>
    </w:p>
    <w:sectPr w:rsidR="00434BEC" w:rsidRPr="007062E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299C5" w14:textId="77777777" w:rsidR="001C1AC9" w:rsidRDefault="001C1AC9" w:rsidP="002B6045">
      <w:pPr>
        <w:spacing w:after="0" w:line="240" w:lineRule="auto"/>
      </w:pPr>
      <w:r>
        <w:separator/>
      </w:r>
    </w:p>
  </w:endnote>
  <w:endnote w:type="continuationSeparator" w:id="0">
    <w:p w14:paraId="520E6076" w14:textId="77777777" w:rsidR="001C1AC9" w:rsidRDefault="001C1AC9" w:rsidP="002B6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F0B9" w14:textId="77777777" w:rsidR="005D3C76" w:rsidRDefault="005D3C7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9F9F" w14:textId="77777777" w:rsidR="005D3C76" w:rsidRDefault="005D3C7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477A" w14:textId="77777777" w:rsidR="005D3C76" w:rsidRDefault="005D3C7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BD042" w14:textId="77777777" w:rsidR="001C1AC9" w:rsidRDefault="001C1AC9" w:rsidP="002B6045">
      <w:pPr>
        <w:spacing w:after="0" w:line="240" w:lineRule="auto"/>
      </w:pPr>
      <w:r>
        <w:separator/>
      </w:r>
    </w:p>
  </w:footnote>
  <w:footnote w:type="continuationSeparator" w:id="0">
    <w:p w14:paraId="54BDD315" w14:textId="77777777" w:rsidR="001C1AC9" w:rsidRDefault="001C1AC9" w:rsidP="002B6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1BE7" w14:textId="77777777" w:rsidR="005D3C76" w:rsidRDefault="005D3C7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19" w:type="dxa"/>
      <w:tblBorders>
        <w:insideH w:val="single" w:sz="4" w:space="0" w:color="auto"/>
      </w:tblBorders>
      <w:tblLook w:val="04A0" w:firstRow="1" w:lastRow="0" w:firstColumn="1" w:lastColumn="0" w:noHBand="0" w:noVBand="1"/>
    </w:tblPr>
    <w:tblGrid>
      <w:gridCol w:w="2660"/>
      <w:gridCol w:w="6659"/>
    </w:tblGrid>
    <w:tr w:rsidR="002B6045" w:rsidRPr="000E1BE3" w14:paraId="3D3D5240" w14:textId="77777777" w:rsidTr="00A1447F">
      <w:trPr>
        <w:trHeight w:val="947"/>
      </w:trPr>
      <w:tc>
        <w:tcPr>
          <w:tcW w:w="2660" w:type="dxa"/>
          <w:shd w:val="clear" w:color="auto" w:fill="auto"/>
        </w:tcPr>
        <w:p w14:paraId="1E2F69F7" w14:textId="77777777" w:rsidR="002B6045" w:rsidRDefault="002B6045" w:rsidP="002B6045">
          <w:pPr>
            <w:pStyle w:val="Cabealho"/>
          </w:pPr>
          <w:r>
            <w:rPr>
              <w:noProof/>
            </w:rPr>
            <w:drawing>
              <wp:anchor distT="0" distB="0" distL="114300" distR="114300" simplePos="0" relativeHeight="251659264" behindDoc="0" locked="0" layoutInCell="1" allowOverlap="1" wp14:anchorId="74892E59" wp14:editId="4DC40903">
                <wp:simplePos x="0" y="0"/>
                <wp:positionH relativeFrom="column">
                  <wp:posOffset>-169471</wp:posOffset>
                </wp:positionH>
                <wp:positionV relativeFrom="paragraph">
                  <wp:posOffset>71578</wp:posOffset>
                </wp:positionV>
                <wp:extent cx="1626870" cy="466725"/>
                <wp:effectExtent l="0" t="0" r="0" b="9525"/>
                <wp:wrapNone/>
                <wp:docPr id="5" name="Imagem 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59" w:type="dxa"/>
          <w:shd w:val="clear" w:color="auto" w:fill="auto"/>
          <w:vAlign w:val="bottom"/>
        </w:tcPr>
        <w:p w14:paraId="6B76879C" w14:textId="08025038" w:rsidR="002B6045" w:rsidRPr="002B6045" w:rsidRDefault="002B6045" w:rsidP="00373D8B">
          <w:pPr>
            <w:pStyle w:val="Ttulo6"/>
            <w:spacing w:before="0"/>
            <w:ind w:right="-122"/>
            <w:jc w:val="center"/>
            <w:rPr>
              <w:rFonts w:ascii="Georgia" w:hAnsi="Georgia"/>
              <w:sz w:val="28"/>
              <w:szCs w:val="28"/>
              <w:lang w:val="pt-BR"/>
            </w:rPr>
          </w:pPr>
          <w:r w:rsidRPr="002B6045">
            <w:rPr>
              <w:rFonts w:ascii="Georgia" w:hAnsi="Georgia" w:cs="Arial"/>
              <w:b/>
              <w:i w:val="0"/>
              <w:color w:val="1F497D"/>
              <w:sz w:val="28"/>
              <w:szCs w:val="28"/>
              <w:lang w:val="pt-BR"/>
            </w:rPr>
            <w:t xml:space="preserve">Prospecto de Informações Essenciais </w:t>
          </w:r>
          <w:r w:rsidR="00373D8B">
            <w:rPr>
              <w:rFonts w:ascii="Georgia" w:hAnsi="Georgia" w:cs="Arial"/>
              <w:b/>
              <w:i w:val="0"/>
              <w:color w:val="1F497D"/>
              <w:sz w:val="28"/>
              <w:szCs w:val="28"/>
              <w:lang w:val="pt-BR"/>
            </w:rPr>
            <w:t>-</w:t>
          </w:r>
          <w:r w:rsidRPr="002B6045">
            <w:rPr>
              <w:rFonts w:ascii="Georgia" w:hAnsi="Georgia" w:cs="Arial"/>
              <w:b/>
              <w:i w:val="0"/>
              <w:color w:val="1F497D"/>
              <w:sz w:val="28"/>
              <w:szCs w:val="28"/>
              <w:lang w:val="pt-BR"/>
            </w:rPr>
            <w:t xml:space="preserve"> Contas de Depósito</w:t>
          </w:r>
        </w:p>
      </w:tc>
    </w:tr>
  </w:tbl>
  <w:p w14:paraId="33B3EE9C" w14:textId="77777777" w:rsidR="002B6045" w:rsidRDefault="002B604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CE95" w14:textId="77777777" w:rsidR="005D3C76" w:rsidRDefault="005D3C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6F6B"/>
    <w:multiLevelType w:val="multilevel"/>
    <w:tmpl w:val="54BC12BC"/>
    <w:styleLink w:val="Estilo1"/>
    <w:lvl w:ilvl="0">
      <w:start w:val="1"/>
      <w:numFmt w:val="decimal"/>
      <w:lvlText w:val="%1."/>
      <w:lvlJc w:val="left"/>
      <w:pPr>
        <w:ind w:left="1353"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348" w:hanging="72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1842" w:hanging="1080"/>
      </w:pPr>
      <w:rPr>
        <w:rFonts w:hint="default"/>
      </w:rPr>
    </w:lvl>
    <w:lvl w:ilvl="7">
      <w:start w:val="1"/>
      <w:numFmt w:val="decimal"/>
      <w:isLgl/>
      <w:lvlText w:val="%1.%2.%3.%4.%5.%6.%7.%8."/>
      <w:lvlJc w:val="left"/>
      <w:pPr>
        <w:ind w:left="1909" w:hanging="1080"/>
      </w:pPr>
      <w:rPr>
        <w:rFonts w:hint="default"/>
      </w:rPr>
    </w:lvl>
    <w:lvl w:ilvl="8">
      <w:start w:val="1"/>
      <w:numFmt w:val="decimal"/>
      <w:isLgl/>
      <w:lvlText w:val="%1.%2.%3.%4.%5.%6.%7.%8.%9."/>
      <w:lvlJc w:val="left"/>
      <w:pPr>
        <w:ind w:left="2336" w:hanging="1440"/>
      </w:pPr>
      <w:rPr>
        <w:rFonts w:hint="default"/>
      </w:rPr>
    </w:lvl>
  </w:abstractNum>
  <w:abstractNum w:abstractNumId="1" w15:restartNumberingAfterBreak="0">
    <w:nsid w:val="3B8F13DE"/>
    <w:multiLevelType w:val="hybridMultilevel"/>
    <w:tmpl w:val="F20C81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13F7156"/>
    <w:multiLevelType w:val="multilevel"/>
    <w:tmpl w:val="54BC12BC"/>
    <w:numStyleLink w:val="Estilo1"/>
  </w:abstractNum>
  <w:num w:numId="1">
    <w:abstractNumId w:val="1"/>
  </w:num>
  <w:num w:numId="2">
    <w:abstractNumId w:val="2"/>
    <w:lvlOverride w:ilvl="0">
      <w:lvl w:ilvl="0">
        <w:start w:val="1"/>
        <w:numFmt w:val="decimal"/>
        <w:lvlText w:val="%1."/>
        <w:lvlJc w:val="left"/>
        <w:pPr>
          <w:ind w:left="571" w:hanging="360"/>
        </w:pPr>
        <w:rPr>
          <w:b/>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045"/>
    <w:rsid w:val="0003691D"/>
    <w:rsid w:val="00055DE7"/>
    <w:rsid w:val="000634EC"/>
    <w:rsid w:val="00155AFB"/>
    <w:rsid w:val="001C1AC9"/>
    <w:rsid w:val="002146BB"/>
    <w:rsid w:val="00224B8C"/>
    <w:rsid w:val="002B6045"/>
    <w:rsid w:val="002D1BC0"/>
    <w:rsid w:val="003563BC"/>
    <w:rsid w:val="0036497E"/>
    <w:rsid w:val="00373D8B"/>
    <w:rsid w:val="00386644"/>
    <w:rsid w:val="00434BEC"/>
    <w:rsid w:val="004C7CFB"/>
    <w:rsid w:val="004D2E2A"/>
    <w:rsid w:val="00501A9E"/>
    <w:rsid w:val="005D3C76"/>
    <w:rsid w:val="00624A78"/>
    <w:rsid w:val="006E682B"/>
    <w:rsid w:val="006F1FE4"/>
    <w:rsid w:val="007062E3"/>
    <w:rsid w:val="007B622F"/>
    <w:rsid w:val="00835D6B"/>
    <w:rsid w:val="0085207E"/>
    <w:rsid w:val="00884F3F"/>
    <w:rsid w:val="009C7818"/>
    <w:rsid w:val="00A777E1"/>
    <w:rsid w:val="00A85D85"/>
    <w:rsid w:val="00A93DBB"/>
    <w:rsid w:val="00AA3753"/>
    <w:rsid w:val="00B76FA9"/>
    <w:rsid w:val="00BC2C21"/>
    <w:rsid w:val="00CD1261"/>
    <w:rsid w:val="00CE4F96"/>
    <w:rsid w:val="00D16608"/>
    <w:rsid w:val="00EE1DFE"/>
    <w:rsid w:val="00EE494C"/>
    <w:rsid w:val="00F15A75"/>
    <w:rsid w:val="00FB0F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53616"/>
  <w15:chartTrackingRefBased/>
  <w15:docId w15:val="{1FA0B798-D1B2-4E3A-9685-312F201C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next w:val="Normal"/>
    <w:link w:val="Ttulo6Char"/>
    <w:unhideWhenUsed/>
    <w:qFormat/>
    <w:rsid w:val="002B6045"/>
    <w:pPr>
      <w:keepNext/>
      <w:keepLines/>
      <w:spacing w:before="200" w:after="0" w:line="240" w:lineRule="auto"/>
      <w:outlineLvl w:val="5"/>
    </w:pPr>
    <w:rPr>
      <w:rFonts w:asciiTheme="majorHAnsi" w:eastAsiaTheme="majorEastAsia" w:hAnsiTheme="majorHAnsi" w:cstheme="majorBidi"/>
      <w:i/>
      <w:iCs/>
      <w:color w:val="1F3763" w:themeColor="accent1" w:themeShade="7F"/>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B60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6045"/>
  </w:style>
  <w:style w:type="paragraph" w:styleId="Rodap">
    <w:name w:val="footer"/>
    <w:basedOn w:val="Normal"/>
    <w:link w:val="RodapChar"/>
    <w:uiPriority w:val="99"/>
    <w:unhideWhenUsed/>
    <w:rsid w:val="002B6045"/>
    <w:pPr>
      <w:tabs>
        <w:tab w:val="center" w:pos="4252"/>
        <w:tab w:val="right" w:pos="8504"/>
      </w:tabs>
      <w:spacing w:after="0" w:line="240" w:lineRule="auto"/>
    </w:pPr>
  </w:style>
  <w:style w:type="character" w:customStyle="1" w:styleId="RodapChar">
    <w:name w:val="Rodapé Char"/>
    <w:basedOn w:val="Fontepargpadro"/>
    <w:link w:val="Rodap"/>
    <w:uiPriority w:val="99"/>
    <w:rsid w:val="002B6045"/>
  </w:style>
  <w:style w:type="character" w:customStyle="1" w:styleId="Ttulo6Char">
    <w:name w:val="Título 6 Char"/>
    <w:basedOn w:val="Fontepargpadro"/>
    <w:link w:val="Ttulo6"/>
    <w:rsid w:val="002B6045"/>
    <w:rPr>
      <w:rFonts w:asciiTheme="majorHAnsi" w:eastAsiaTheme="majorEastAsia" w:hAnsiTheme="majorHAnsi" w:cstheme="majorBidi"/>
      <w:i/>
      <w:iCs/>
      <w:color w:val="1F3763" w:themeColor="accent1" w:themeShade="7F"/>
      <w:sz w:val="20"/>
      <w:szCs w:val="20"/>
      <w:lang w:val="en-US" w:eastAsia="pt-BR"/>
    </w:rPr>
  </w:style>
  <w:style w:type="character" w:styleId="Hyperlink">
    <w:name w:val="Hyperlink"/>
    <w:basedOn w:val="Fontepargpadro"/>
    <w:uiPriority w:val="99"/>
    <w:unhideWhenUsed/>
    <w:rsid w:val="00EE1DFE"/>
    <w:rPr>
      <w:color w:val="0563C1" w:themeColor="hyperlink"/>
      <w:u w:val="single"/>
    </w:rPr>
  </w:style>
  <w:style w:type="character" w:styleId="MenoPendente">
    <w:name w:val="Unresolved Mention"/>
    <w:basedOn w:val="Fontepargpadro"/>
    <w:uiPriority w:val="99"/>
    <w:semiHidden/>
    <w:unhideWhenUsed/>
    <w:rsid w:val="00EE1DFE"/>
    <w:rPr>
      <w:color w:val="605E5C"/>
      <w:shd w:val="clear" w:color="auto" w:fill="E1DFDD"/>
    </w:rPr>
  </w:style>
  <w:style w:type="paragraph" w:styleId="PargrafodaLista">
    <w:name w:val="List Paragraph"/>
    <w:basedOn w:val="Normal"/>
    <w:uiPriority w:val="34"/>
    <w:qFormat/>
    <w:rsid w:val="00EE1DFE"/>
    <w:pPr>
      <w:ind w:left="720"/>
      <w:contextualSpacing/>
    </w:pPr>
  </w:style>
  <w:style w:type="paragraph" w:styleId="Corpodetexto">
    <w:name w:val="Body Text"/>
    <w:basedOn w:val="Normal"/>
    <w:link w:val="CorpodetextoChar"/>
    <w:rsid w:val="00624A78"/>
    <w:pPr>
      <w:spacing w:after="0" w:line="240" w:lineRule="auto"/>
      <w:jc w:val="both"/>
    </w:pPr>
    <w:rPr>
      <w:rFonts w:ascii="Verdana" w:eastAsia="Times New Roman" w:hAnsi="Verdana" w:cs="Times New Roman"/>
      <w:sz w:val="20"/>
      <w:szCs w:val="20"/>
      <w:lang w:eastAsia="pt-BR"/>
    </w:rPr>
  </w:style>
  <w:style w:type="character" w:customStyle="1" w:styleId="CorpodetextoChar">
    <w:name w:val="Corpo de texto Char"/>
    <w:basedOn w:val="Fontepargpadro"/>
    <w:link w:val="Corpodetexto"/>
    <w:rsid w:val="00624A78"/>
    <w:rPr>
      <w:rFonts w:ascii="Verdana" w:eastAsia="Times New Roman" w:hAnsi="Verdana" w:cs="Times New Roman"/>
      <w:sz w:val="20"/>
      <w:szCs w:val="20"/>
      <w:lang w:eastAsia="pt-BR"/>
    </w:rPr>
  </w:style>
  <w:style w:type="numbering" w:customStyle="1" w:styleId="Estilo1">
    <w:name w:val="Estilo1"/>
    <w:uiPriority w:val="99"/>
    <w:rsid w:val="00624A7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cofibra.com.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ncofibra.com.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1053</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Flor Cardoso</dc:creator>
  <cp:keywords/>
  <dc:description/>
  <cp:lastModifiedBy>Adriana Flor Cardoso</cp:lastModifiedBy>
  <cp:revision>5</cp:revision>
  <dcterms:created xsi:type="dcterms:W3CDTF">2022-03-09T18:50:00Z</dcterms:created>
  <dcterms:modified xsi:type="dcterms:W3CDTF">2022-03-10T14:09:00Z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3464b8-4b3c-41ee-9a76-fad34dd8ca60_Enabled">
    <vt:lpwstr>true</vt:lpwstr>
  </property>
  <property fmtid="{D5CDD505-2E9C-101B-9397-08002B2CF9AE}" pid="3" name="MSIP_Label_af3464b8-4b3c-41ee-9a76-fad34dd8ca60_SetDate">
    <vt:lpwstr>2022-03-09T20:03:13Z</vt:lpwstr>
  </property>
  <property fmtid="{D5CDD505-2E9C-101B-9397-08002B2CF9AE}" pid="4" name="MSIP_Label_af3464b8-4b3c-41ee-9a76-fad34dd8ca60_Method">
    <vt:lpwstr>Privileged</vt:lpwstr>
  </property>
  <property fmtid="{D5CDD505-2E9C-101B-9397-08002B2CF9AE}" pid="5" name="MSIP_Label_af3464b8-4b3c-41ee-9a76-fad34dd8ca60_Name">
    <vt:lpwstr>Uso Interno</vt:lpwstr>
  </property>
  <property fmtid="{D5CDD505-2E9C-101B-9397-08002B2CF9AE}" pid="6" name="MSIP_Label_af3464b8-4b3c-41ee-9a76-fad34dd8ca60_SiteId">
    <vt:lpwstr>2f1743b3-ed31-4c1a-be87-3331a537b65e</vt:lpwstr>
  </property>
  <property fmtid="{D5CDD505-2E9C-101B-9397-08002B2CF9AE}" pid="7" name="MSIP_Label_af3464b8-4b3c-41ee-9a76-fad34dd8ca60_ActionId">
    <vt:lpwstr>39cdcc2c-705c-4909-ad53-8a534a75677f</vt:lpwstr>
  </property>
  <property fmtid="{D5CDD505-2E9C-101B-9397-08002B2CF9AE}" pid="8" name="MSIP_Label_af3464b8-4b3c-41ee-9a76-fad34dd8ca60_ContentBits">
    <vt:lpwstr>0</vt:lpwstr>
  </property>
</Properties>
</file>